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03B253" w14:textId="77777777" w:rsidR="00054583" w:rsidRPr="003F2D52" w:rsidRDefault="00054583" w:rsidP="00054583">
      <w:pPr>
        <w:jc w:val="center"/>
      </w:pPr>
      <w:r w:rsidRPr="003F2D52">
        <w:rPr>
          <w:b/>
          <w:bCs/>
        </w:rPr>
        <w:t>Terms of Reference for Consultancy</w:t>
      </w:r>
      <w:r w:rsidRPr="003F2D52">
        <w:br/>
      </w:r>
      <w:r w:rsidRPr="003F2D52">
        <w:rPr>
          <w:b/>
          <w:bCs/>
        </w:rPr>
        <w:t>Situation Analysis and Country Plan Development</w:t>
      </w:r>
      <w:r w:rsidRPr="003F2D52">
        <w:br/>
      </w:r>
      <w:r w:rsidRPr="003F2D52">
        <w:rPr>
          <w:b/>
          <w:bCs/>
        </w:rPr>
        <w:t>for the CBM Eastern Mediterranean Program</w:t>
      </w:r>
    </w:p>
    <w:p w14:paraId="47D0A383" w14:textId="77777777" w:rsidR="00EB3D74" w:rsidRPr="003F2D52" w:rsidRDefault="00054583" w:rsidP="00EB3D74">
      <w:pPr>
        <w:rPr>
          <w:sz w:val="22"/>
          <w:szCs w:val="22"/>
        </w:rPr>
      </w:pPr>
      <w:r w:rsidRPr="003F2D52">
        <w:rPr>
          <w:b/>
          <w:bCs/>
        </w:rPr>
        <w:t>ABOUT CBM</w:t>
      </w:r>
      <w:r w:rsidRPr="003F2D52">
        <w:br/>
      </w:r>
      <w:r w:rsidR="00EB3D74" w:rsidRPr="003F2D52">
        <w:rPr>
          <w:sz w:val="22"/>
          <w:szCs w:val="22"/>
        </w:rPr>
        <w:t>Christoffel-</w:t>
      </w:r>
      <w:proofErr w:type="spellStart"/>
      <w:r w:rsidR="00EB3D74" w:rsidRPr="003F2D52">
        <w:rPr>
          <w:sz w:val="22"/>
          <w:szCs w:val="22"/>
        </w:rPr>
        <w:t>Blindenmission</w:t>
      </w:r>
      <w:proofErr w:type="spellEnd"/>
      <w:r w:rsidR="00EB3D74" w:rsidRPr="003F2D52">
        <w:rPr>
          <w:sz w:val="22"/>
          <w:szCs w:val="22"/>
        </w:rPr>
        <w:t xml:space="preserve"> Christian Blind Mission </w:t>
      </w:r>
      <w:proofErr w:type="spellStart"/>
      <w:r w:rsidR="00EB3D74" w:rsidRPr="003F2D52">
        <w:rPr>
          <w:sz w:val="22"/>
          <w:szCs w:val="22"/>
        </w:rPr>
        <w:t>e.V.</w:t>
      </w:r>
      <w:proofErr w:type="spellEnd"/>
      <w:r w:rsidR="00EB3D74" w:rsidRPr="003F2D52">
        <w:rPr>
          <w:sz w:val="22"/>
          <w:szCs w:val="22"/>
        </w:rPr>
        <w:t xml:space="preserve"> (CBM) is an organization working internationally for development and humanitarian aid. Based on Christian values, it works to improve the lives of people with disabilities who live in the poorest regions of the world. CBM not only provides medical aid and enables prevention and rehabilitation, but it also works towards a comprehensive realization of human rights and the full social participation of people with disabilities. This includes opportunities for education and employment. With its political work, CBM seeks to achieve that the rights of people with disabilities are considered in development and humanitarian policies – and that this is also financed. </w:t>
      </w:r>
    </w:p>
    <w:p w14:paraId="2A1DC649" w14:textId="20869FA1" w:rsidR="00EB3D74" w:rsidRPr="003F2D52" w:rsidRDefault="00EB3D74" w:rsidP="00EB3D74">
      <w:pPr>
        <w:rPr>
          <w:sz w:val="22"/>
          <w:szCs w:val="22"/>
        </w:rPr>
      </w:pPr>
      <w:r w:rsidRPr="003F2D52">
        <w:rPr>
          <w:sz w:val="22"/>
          <w:szCs w:val="22"/>
        </w:rPr>
        <w:t xml:space="preserve">CBM is responsible for program work in developing countries financed by donors and carried out by local implementing partner organizations. CBM adds value by bundling powers and resources of people and institutions with the same kind of interests. Moreover, CBM contributes its expert knowledge acquired over many years to issues involving development/humanitarian aid and disabilities. It therefore supplements and strengthens the commitment of its supporters. </w:t>
      </w:r>
      <w:r w:rsidR="00E317DC">
        <w:rPr>
          <w:sz w:val="22"/>
          <w:szCs w:val="22"/>
        </w:rPr>
        <w:t>CBM follows</w:t>
      </w:r>
      <w:r w:rsidRPr="003F2D52">
        <w:rPr>
          <w:sz w:val="22"/>
          <w:szCs w:val="22"/>
        </w:rPr>
        <w:t xml:space="preserve"> the vision of an inclusive world in which all persons with disabilities enjoy their human rights and achieve their full potential</w:t>
      </w:r>
      <w:r w:rsidR="00E317DC">
        <w:rPr>
          <w:sz w:val="22"/>
          <w:szCs w:val="22"/>
        </w:rPr>
        <w:t>.</w:t>
      </w:r>
      <w:r w:rsidR="008E7A30" w:rsidRPr="003F2D52" w:rsidDel="008E7A30">
        <w:rPr>
          <w:sz w:val="22"/>
          <w:szCs w:val="22"/>
        </w:rPr>
        <w:t xml:space="preserve"> </w:t>
      </w:r>
    </w:p>
    <w:p w14:paraId="534CB55C" w14:textId="3DB3125A" w:rsidR="00EB3D74" w:rsidRPr="003F2D52" w:rsidRDefault="00EB3D74" w:rsidP="008E7A30">
      <w:pPr>
        <w:rPr>
          <w:sz w:val="22"/>
          <w:szCs w:val="22"/>
        </w:rPr>
      </w:pPr>
      <w:r w:rsidRPr="003F2D52">
        <w:rPr>
          <w:sz w:val="22"/>
          <w:szCs w:val="22"/>
        </w:rPr>
        <w:t>The goal of CBM is to become a leading organization in disability</w:t>
      </w:r>
      <w:r w:rsidR="003F2D52" w:rsidRPr="003F2D52">
        <w:rPr>
          <w:sz w:val="22"/>
          <w:szCs w:val="22"/>
        </w:rPr>
        <w:t>-</w:t>
      </w:r>
      <w:r w:rsidR="00B70B3C">
        <w:rPr>
          <w:sz w:val="22"/>
          <w:szCs w:val="22"/>
        </w:rPr>
        <w:t>inclusion,</w:t>
      </w:r>
      <w:r w:rsidR="00E317DC" w:rsidRPr="003F2D52">
        <w:rPr>
          <w:sz w:val="22"/>
          <w:szCs w:val="22"/>
        </w:rPr>
        <w:t xml:space="preserve"> </w:t>
      </w:r>
      <w:r w:rsidRPr="003F2D52">
        <w:rPr>
          <w:sz w:val="22"/>
          <w:szCs w:val="22"/>
        </w:rPr>
        <w:t xml:space="preserve">development and humanitarian aid. We concentrate on the fields of community-based inclusive development (CBID), inclusive health (IH) and inclusive humanitarian action (IHA). The humanitarian work of CBM is based on the four humanitarian principles (humanity, neutrality, impartiality, and independence), as well as relevant internal and international standards and guidelines. </w:t>
      </w:r>
    </w:p>
    <w:p w14:paraId="3089525D" w14:textId="3CCB2D2E" w:rsidR="00054583" w:rsidRPr="003F2D52" w:rsidRDefault="00054583" w:rsidP="00EB3D74">
      <w:pPr>
        <w:rPr>
          <w:sz w:val="22"/>
          <w:szCs w:val="22"/>
        </w:rPr>
      </w:pPr>
      <w:r w:rsidRPr="003F2D52">
        <w:rPr>
          <w:b/>
          <w:bCs/>
        </w:rPr>
        <w:t>About Eastern Mediterranean Programme:</w:t>
      </w:r>
      <w:r w:rsidRPr="003F2D52">
        <w:br/>
      </w:r>
      <w:r w:rsidRPr="003F2D52">
        <w:rPr>
          <w:sz w:val="22"/>
          <w:szCs w:val="22"/>
        </w:rPr>
        <w:t xml:space="preserve">CBM has been working in the Eastern Mediterranean </w:t>
      </w:r>
      <w:r w:rsidR="00FB2911">
        <w:rPr>
          <w:sz w:val="22"/>
          <w:szCs w:val="22"/>
        </w:rPr>
        <w:t xml:space="preserve">region </w:t>
      </w:r>
      <w:r w:rsidRPr="003F2D52">
        <w:rPr>
          <w:sz w:val="22"/>
          <w:szCs w:val="22"/>
        </w:rPr>
        <w:t xml:space="preserve">for over 54 years. First commencing operations in Egypt in 1968, we then furthered our programmatic work to the Occupied Palestinian Territories (OPT) and Yemen in 1975, Lebanon in 1980, and Jordan in 1987. As part of CBM's decision to be close to the field, CBM International decided in 2024 to open an office in Jordan that </w:t>
      </w:r>
      <w:r w:rsidR="000B73B2">
        <w:rPr>
          <w:sz w:val="22"/>
          <w:szCs w:val="22"/>
        </w:rPr>
        <w:t xml:space="preserve">currently </w:t>
      </w:r>
      <w:r w:rsidRPr="003F2D52">
        <w:rPr>
          <w:sz w:val="22"/>
          <w:szCs w:val="22"/>
        </w:rPr>
        <w:t>supports partners in OPT, Jordan, and Lebanon.</w:t>
      </w:r>
    </w:p>
    <w:p w14:paraId="6CBC63C7" w14:textId="45E4B687" w:rsidR="00FB6671" w:rsidRPr="003F2D52" w:rsidRDefault="00054583" w:rsidP="00FB6671">
      <w:pPr>
        <w:rPr>
          <w:sz w:val="22"/>
          <w:szCs w:val="22"/>
        </w:rPr>
      </w:pPr>
      <w:r w:rsidRPr="003F2D52">
        <w:rPr>
          <w:sz w:val="22"/>
          <w:szCs w:val="22"/>
        </w:rPr>
        <w:t xml:space="preserve">Working alongside local partners and local governments, CBM in the Eastern Mediterranean </w:t>
      </w:r>
      <w:r w:rsidR="004D7304">
        <w:rPr>
          <w:sz w:val="22"/>
          <w:szCs w:val="22"/>
        </w:rPr>
        <w:t>r</w:t>
      </w:r>
      <w:r w:rsidRPr="003F2D52">
        <w:rPr>
          <w:sz w:val="22"/>
          <w:szCs w:val="22"/>
        </w:rPr>
        <w:t xml:space="preserve">egion has been partnering with organizations to deliver services that improve inclusive health, education, </w:t>
      </w:r>
      <w:r w:rsidR="007337F0">
        <w:rPr>
          <w:sz w:val="22"/>
          <w:szCs w:val="22"/>
        </w:rPr>
        <w:t>disability-</w:t>
      </w:r>
      <w:r w:rsidRPr="003F2D52">
        <w:rPr>
          <w:sz w:val="22"/>
          <w:szCs w:val="22"/>
        </w:rPr>
        <w:t xml:space="preserve">inclusive disaster risk reduction, and livelihoods </w:t>
      </w:r>
      <w:r w:rsidR="00AB1602">
        <w:rPr>
          <w:sz w:val="22"/>
          <w:szCs w:val="22"/>
        </w:rPr>
        <w:t>for</w:t>
      </w:r>
      <w:r w:rsidR="00AB1602" w:rsidRPr="003F2D52">
        <w:rPr>
          <w:sz w:val="22"/>
          <w:szCs w:val="22"/>
        </w:rPr>
        <w:t xml:space="preserve"> </w:t>
      </w:r>
      <w:r w:rsidRPr="003F2D52">
        <w:rPr>
          <w:sz w:val="22"/>
          <w:szCs w:val="22"/>
        </w:rPr>
        <w:t>persons with disabilities and those at risk of disabilities.</w:t>
      </w:r>
      <w:r w:rsidR="00FB6671" w:rsidRPr="003F2D52">
        <w:rPr>
          <w:rFonts w:ascii="Segoe UI" w:eastAsia="Times New Roman" w:hAnsi="Segoe UI" w:cs="Segoe UI"/>
          <w:kern w:val="0"/>
          <w:sz w:val="22"/>
          <w:szCs w:val="22"/>
          <w14:ligatures w14:val="none"/>
        </w:rPr>
        <w:t xml:space="preserve"> </w:t>
      </w:r>
      <w:r w:rsidR="00FB6671" w:rsidRPr="003F2D52">
        <w:rPr>
          <w:sz w:val="22"/>
          <w:szCs w:val="22"/>
        </w:rPr>
        <w:t>CBM is promoting disability</w:t>
      </w:r>
      <w:r w:rsidR="00AB1602">
        <w:rPr>
          <w:sz w:val="22"/>
          <w:szCs w:val="22"/>
        </w:rPr>
        <w:t>-</w:t>
      </w:r>
      <w:r w:rsidR="00FB6671" w:rsidRPr="003F2D52">
        <w:rPr>
          <w:sz w:val="22"/>
          <w:szCs w:val="22"/>
        </w:rPr>
        <w:t xml:space="preserve">inclusion in policies and practices moving from persons with disabilities </w:t>
      </w:r>
      <w:r w:rsidR="006856A4">
        <w:rPr>
          <w:sz w:val="22"/>
          <w:szCs w:val="22"/>
        </w:rPr>
        <w:t xml:space="preserve">as only </w:t>
      </w:r>
      <w:r w:rsidR="00FB6671" w:rsidRPr="003F2D52">
        <w:rPr>
          <w:sz w:val="22"/>
          <w:szCs w:val="22"/>
        </w:rPr>
        <w:t>being beneficiaries of services to actors in their own lives as rights holders. CBM</w:t>
      </w:r>
      <w:r w:rsidR="00FB6671" w:rsidRPr="003F2D52">
        <w:t xml:space="preserve"> </w:t>
      </w:r>
      <w:r w:rsidR="00FB6671" w:rsidRPr="003F2D52">
        <w:rPr>
          <w:sz w:val="22"/>
          <w:szCs w:val="22"/>
        </w:rPr>
        <w:t xml:space="preserve">in the Eastern Mediterranean Region has been partnering with organisations to serve and support persons with disabilities, to promote and </w:t>
      </w:r>
      <w:r w:rsidR="00527518">
        <w:rPr>
          <w:sz w:val="22"/>
          <w:szCs w:val="22"/>
        </w:rPr>
        <w:t>implement</w:t>
      </w:r>
      <w:r w:rsidR="00527518" w:rsidRPr="003F2D52">
        <w:rPr>
          <w:sz w:val="22"/>
          <w:szCs w:val="22"/>
        </w:rPr>
        <w:t xml:space="preserve"> </w:t>
      </w:r>
      <w:r w:rsidR="00FB6671" w:rsidRPr="003F2D52">
        <w:rPr>
          <w:sz w:val="22"/>
          <w:szCs w:val="22"/>
        </w:rPr>
        <w:t xml:space="preserve">an approach </w:t>
      </w:r>
      <w:r w:rsidR="00527518">
        <w:rPr>
          <w:sz w:val="22"/>
          <w:szCs w:val="22"/>
        </w:rPr>
        <w:t>of</w:t>
      </w:r>
      <w:r w:rsidR="00527518" w:rsidRPr="003F2D52">
        <w:rPr>
          <w:sz w:val="22"/>
          <w:szCs w:val="22"/>
        </w:rPr>
        <w:t xml:space="preserve"> </w:t>
      </w:r>
      <w:r w:rsidR="00FB6671" w:rsidRPr="003F2D52">
        <w:rPr>
          <w:sz w:val="22"/>
          <w:szCs w:val="22"/>
        </w:rPr>
        <w:t>disability</w:t>
      </w:r>
      <w:r w:rsidR="00527518">
        <w:rPr>
          <w:sz w:val="22"/>
          <w:szCs w:val="22"/>
        </w:rPr>
        <w:t>-</w:t>
      </w:r>
      <w:r w:rsidR="00FB6671" w:rsidRPr="003F2D52">
        <w:rPr>
          <w:sz w:val="22"/>
          <w:szCs w:val="22"/>
        </w:rPr>
        <w:lastRenderedPageBreak/>
        <w:t xml:space="preserve">inclusive development that is grounded in human rights, </w:t>
      </w:r>
      <w:r w:rsidR="00BD7EDB">
        <w:rPr>
          <w:sz w:val="22"/>
          <w:szCs w:val="22"/>
        </w:rPr>
        <w:t xml:space="preserve">and </w:t>
      </w:r>
      <w:r w:rsidR="00FB6671" w:rsidRPr="003F2D52">
        <w:rPr>
          <w:sz w:val="22"/>
          <w:szCs w:val="22"/>
        </w:rPr>
        <w:t>to achieve and promote compliance with the Convention on the Rights of Persons with Disabilities (CRPD).</w:t>
      </w:r>
      <w:r w:rsidR="003A5BE4">
        <w:rPr>
          <w:sz w:val="22"/>
          <w:szCs w:val="22"/>
        </w:rPr>
        <w:t xml:space="preserve"> </w:t>
      </w:r>
    </w:p>
    <w:p w14:paraId="1F298DEF" w14:textId="124CC7B3" w:rsidR="00054583" w:rsidRPr="003F2D52" w:rsidRDefault="00054583" w:rsidP="00054583">
      <w:pPr>
        <w:rPr>
          <w:sz w:val="22"/>
          <w:szCs w:val="22"/>
        </w:rPr>
      </w:pPr>
    </w:p>
    <w:p w14:paraId="1836BCA1" w14:textId="04E0C0D2" w:rsidR="00054583" w:rsidRPr="003F2D52" w:rsidRDefault="003A5BE4" w:rsidP="00EF5659">
      <w:pPr>
        <w:rPr>
          <w:sz w:val="22"/>
          <w:szCs w:val="22"/>
        </w:rPr>
      </w:pPr>
      <w:r>
        <w:rPr>
          <w:sz w:val="22"/>
          <w:szCs w:val="22"/>
        </w:rPr>
        <w:t xml:space="preserve">The country plan for the Eastern Mediterranean region shall be aligned with CBM’s vision, mission and CBM’s 2030 strategy. </w:t>
      </w:r>
      <w:r w:rsidR="006B161F">
        <w:rPr>
          <w:sz w:val="22"/>
          <w:szCs w:val="22"/>
        </w:rPr>
        <w:t>The Eastern Mediterranean Programme</w:t>
      </w:r>
      <w:r w:rsidR="006B161F" w:rsidRPr="003F2D52">
        <w:rPr>
          <w:sz w:val="22"/>
          <w:szCs w:val="22"/>
        </w:rPr>
        <w:t xml:space="preserve"> </w:t>
      </w:r>
      <w:r w:rsidR="00054583" w:rsidRPr="003F2D52">
        <w:rPr>
          <w:sz w:val="22"/>
          <w:szCs w:val="22"/>
        </w:rPr>
        <w:t xml:space="preserve">will expand </w:t>
      </w:r>
      <w:r w:rsidR="006B161F">
        <w:rPr>
          <w:sz w:val="22"/>
          <w:szCs w:val="22"/>
        </w:rPr>
        <w:t>its</w:t>
      </w:r>
      <w:r w:rsidR="006B161F" w:rsidRPr="003F2D52">
        <w:rPr>
          <w:sz w:val="22"/>
          <w:szCs w:val="22"/>
        </w:rPr>
        <w:t xml:space="preserve"> </w:t>
      </w:r>
      <w:r w:rsidR="00054583" w:rsidRPr="003F2D52">
        <w:rPr>
          <w:sz w:val="22"/>
          <w:szCs w:val="22"/>
        </w:rPr>
        <w:t>scope of activities in certain technical areas which are not completely new, i.e., Inclusive Humanitarian Action (IHA), Community Support Services, and Systems (CSS), Social Protection, and Institutional Fundraising. With this approach, CBM wants to maximize impact for persons with disabilities in the region</w:t>
      </w:r>
      <w:r w:rsidR="007857D0">
        <w:rPr>
          <w:sz w:val="22"/>
          <w:szCs w:val="22"/>
        </w:rPr>
        <w:t>.</w:t>
      </w:r>
    </w:p>
    <w:p w14:paraId="27F98AD6" w14:textId="77777777" w:rsidR="00D56801" w:rsidRDefault="00D56801" w:rsidP="00054583">
      <w:pPr>
        <w:rPr>
          <w:b/>
          <w:bCs/>
        </w:rPr>
      </w:pPr>
    </w:p>
    <w:p w14:paraId="06EF25D0" w14:textId="1EFE9728" w:rsidR="00054583" w:rsidRPr="003F2D52" w:rsidRDefault="00054583" w:rsidP="00054583">
      <w:r w:rsidRPr="003F2D52">
        <w:rPr>
          <w:b/>
          <w:bCs/>
        </w:rPr>
        <w:t xml:space="preserve">Situation Analysis and </w:t>
      </w:r>
      <w:r w:rsidR="00220C3A">
        <w:rPr>
          <w:b/>
          <w:bCs/>
        </w:rPr>
        <w:t xml:space="preserve">Facilitation of </w:t>
      </w:r>
      <w:r w:rsidRPr="003F2D52">
        <w:rPr>
          <w:b/>
          <w:bCs/>
        </w:rPr>
        <w:t>Country Plan Development</w:t>
      </w:r>
    </w:p>
    <w:p w14:paraId="1F8A4E51" w14:textId="220830EA" w:rsidR="00054583" w:rsidRPr="003F2D52" w:rsidRDefault="00054583" w:rsidP="00054583">
      <w:r w:rsidRPr="003F2D52">
        <w:rPr>
          <w:b/>
          <w:bCs/>
        </w:rPr>
        <w:t>Purpose:</w:t>
      </w:r>
      <w:r w:rsidRPr="003F2D52">
        <w:br/>
      </w:r>
      <w:r w:rsidRPr="003F2D52">
        <w:rPr>
          <w:sz w:val="22"/>
          <w:szCs w:val="22"/>
        </w:rPr>
        <w:t xml:space="preserve">To conduct a high-level situation analysis and </w:t>
      </w:r>
      <w:r w:rsidR="00A558D8">
        <w:rPr>
          <w:sz w:val="22"/>
          <w:szCs w:val="22"/>
        </w:rPr>
        <w:t xml:space="preserve">facilitate the </w:t>
      </w:r>
      <w:r w:rsidRPr="003F2D52">
        <w:rPr>
          <w:sz w:val="22"/>
          <w:szCs w:val="22"/>
        </w:rPr>
        <w:t>develop</w:t>
      </w:r>
      <w:r w:rsidR="00A558D8">
        <w:rPr>
          <w:sz w:val="22"/>
          <w:szCs w:val="22"/>
        </w:rPr>
        <w:t>ment of</w:t>
      </w:r>
      <w:r w:rsidRPr="003F2D52">
        <w:rPr>
          <w:sz w:val="22"/>
          <w:szCs w:val="22"/>
        </w:rPr>
        <w:t xml:space="preserve"> a 5-year Country Plan </w:t>
      </w:r>
      <w:r w:rsidR="00230491">
        <w:rPr>
          <w:sz w:val="22"/>
          <w:szCs w:val="22"/>
        </w:rPr>
        <w:t xml:space="preserve">(CP) </w:t>
      </w:r>
      <w:r w:rsidRPr="003F2D52">
        <w:rPr>
          <w:sz w:val="22"/>
          <w:szCs w:val="22"/>
        </w:rPr>
        <w:t>for CBM</w:t>
      </w:r>
      <w:r w:rsidR="00A558D8">
        <w:rPr>
          <w:sz w:val="22"/>
          <w:szCs w:val="22"/>
        </w:rPr>
        <w:t xml:space="preserve"> </w:t>
      </w:r>
      <w:r w:rsidR="00B343E0">
        <w:rPr>
          <w:sz w:val="22"/>
          <w:szCs w:val="22"/>
        </w:rPr>
        <w:t xml:space="preserve">in close collaboration with </w:t>
      </w:r>
      <w:r w:rsidR="00B343E0" w:rsidRPr="003F2D52">
        <w:rPr>
          <w:sz w:val="22"/>
          <w:szCs w:val="22"/>
        </w:rPr>
        <w:t>CBM’s Eastern Mediterranean Program (EMP)</w:t>
      </w:r>
      <w:r w:rsidRPr="003F2D52">
        <w:rPr>
          <w:sz w:val="22"/>
          <w:szCs w:val="22"/>
        </w:rPr>
        <w:t xml:space="preserve">, with a focus on identifying critical needs, gaps, and opportunities in Jordan, Lebanon, and Palestine.  </w:t>
      </w:r>
      <w:r w:rsidR="00230491">
        <w:rPr>
          <w:sz w:val="22"/>
          <w:szCs w:val="22"/>
        </w:rPr>
        <w:t xml:space="preserve">The CP shall be </w:t>
      </w:r>
      <w:r w:rsidRPr="003F2D52">
        <w:rPr>
          <w:sz w:val="22"/>
          <w:szCs w:val="22"/>
        </w:rPr>
        <w:t>align</w:t>
      </w:r>
      <w:r w:rsidR="00230491">
        <w:rPr>
          <w:sz w:val="22"/>
          <w:szCs w:val="22"/>
        </w:rPr>
        <w:t>ed</w:t>
      </w:r>
      <w:r w:rsidRPr="003F2D52">
        <w:rPr>
          <w:sz w:val="22"/>
          <w:szCs w:val="22"/>
        </w:rPr>
        <w:t xml:space="preserve"> with CBM’s Strategy 2030 to support systemic, long-term change and inclusive development for persons with disabilities. CBM is seeking to </w:t>
      </w:r>
      <w:r w:rsidR="000F12B4">
        <w:rPr>
          <w:sz w:val="22"/>
          <w:szCs w:val="22"/>
        </w:rPr>
        <w:t>commission</w:t>
      </w:r>
      <w:r w:rsidR="000F12B4" w:rsidRPr="003F2D52">
        <w:rPr>
          <w:sz w:val="22"/>
          <w:szCs w:val="22"/>
        </w:rPr>
        <w:t xml:space="preserve"> </w:t>
      </w:r>
      <w:r w:rsidRPr="003F2D52">
        <w:rPr>
          <w:sz w:val="22"/>
          <w:szCs w:val="22"/>
        </w:rPr>
        <w:t xml:space="preserve">a consultant to support </w:t>
      </w:r>
      <w:r w:rsidR="00F0405D">
        <w:rPr>
          <w:sz w:val="22"/>
          <w:szCs w:val="22"/>
        </w:rPr>
        <w:t>EMP</w:t>
      </w:r>
      <w:r w:rsidR="00F0405D" w:rsidRPr="003F2D52">
        <w:rPr>
          <w:sz w:val="22"/>
          <w:szCs w:val="22"/>
        </w:rPr>
        <w:t xml:space="preserve"> </w:t>
      </w:r>
      <w:r w:rsidRPr="003F2D52">
        <w:rPr>
          <w:sz w:val="22"/>
          <w:szCs w:val="22"/>
        </w:rPr>
        <w:t xml:space="preserve">with </w:t>
      </w:r>
      <w:r w:rsidR="008B4265">
        <w:rPr>
          <w:sz w:val="22"/>
          <w:szCs w:val="22"/>
        </w:rPr>
        <w:t>addressing</w:t>
      </w:r>
      <w:r w:rsidR="008B4265" w:rsidRPr="003F2D52">
        <w:rPr>
          <w:sz w:val="22"/>
          <w:szCs w:val="22"/>
        </w:rPr>
        <w:t xml:space="preserve"> </w:t>
      </w:r>
      <w:r w:rsidR="00095633">
        <w:rPr>
          <w:sz w:val="22"/>
          <w:szCs w:val="22"/>
        </w:rPr>
        <w:t>the following</w:t>
      </w:r>
      <w:r w:rsidR="00095633" w:rsidRPr="003F2D52">
        <w:rPr>
          <w:sz w:val="22"/>
          <w:szCs w:val="22"/>
        </w:rPr>
        <w:t xml:space="preserve"> </w:t>
      </w:r>
      <w:r w:rsidR="008B4265">
        <w:rPr>
          <w:sz w:val="22"/>
          <w:szCs w:val="22"/>
        </w:rPr>
        <w:t>key elements</w:t>
      </w:r>
      <w:r w:rsidRPr="003F2D52">
        <w:t>:</w:t>
      </w:r>
    </w:p>
    <w:p w14:paraId="37A7433E" w14:textId="31506C91" w:rsidR="00054583" w:rsidRPr="003F2D52" w:rsidRDefault="009A00B9" w:rsidP="00054583">
      <w:pPr>
        <w:numPr>
          <w:ilvl w:val="0"/>
          <w:numId w:val="1"/>
        </w:numPr>
        <w:rPr>
          <w:sz w:val="22"/>
          <w:szCs w:val="22"/>
        </w:rPr>
      </w:pPr>
      <w:r>
        <w:rPr>
          <w:sz w:val="22"/>
          <w:szCs w:val="22"/>
        </w:rPr>
        <w:t xml:space="preserve">Facilitate a workshop </w:t>
      </w:r>
      <w:r w:rsidR="001412DB">
        <w:rPr>
          <w:sz w:val="22"/>
          <w:szCs w:val="22"/>
        </w:rPr>
        <w:t xml:space="preserve">with CBM’s EMP </w:t>
      </w:r>
      <w:r w:rsidR="00BE79C6">
        <w:rPr>
          <w:sz w:val="22"/>
          <w:szCs w:val="22"/>
        </w:rPr>
        <w:t xml:space="preserve">team </w:t>
      </w:r>
      <w:r w:rsidR="00EE556C">
        <w:rPr>
          <w:sz w:val="22"/>
          <w:szCs w:val="22"/>
        </w:rPr>
        <w:t>to develop</w:t>
      </w:r>
      <w:r w:rsidRPr="003F2D52">
        <w:rPr>
          <w:sz w:val="22"/>
          <w:szCs w:val="22"/>
        </w:rPr>
        <w:t xml:space="preserve"> </w:t>
      </w:r>
      <w:r w:rsidR="00054583" w:rsidRPr="003F2D52">
        <w:rPr>
          <w:sz w:val="22"/>
          <w:szCs w:val="22"/>
        </w:rPr>
        <w:t xml:space="preserve">the strategic objectives of CBM’s </w:t>
      </w:r>
      <w:r w:rsidR="007703F5">
        <w:rPr>
          <w:sz w:val="22"/>
          <w:szCs w:val="22"/>
        </w:rPr>
        <w:t>EMP</w:t>
      </w:r>
      <w:r w:rsidR="00054583" w:rsidRPr="003F2D52">
        <w:rPr>
          <w:sz w:val="22"/>
          <w:szCs w:val="22"/>
        </w:rPr>
        <w:t xml:space="preserve"> </w:t>
      </w:r>
      <w:r>
        <w:rPr>
          <w:sz w:val="22"/>
          <w:szCs w:val="22"/>
        </w:rPr>
        <w:t>for</w:t>
      </w:r>
      <w:r w:rsidRPr="003F2D52">
        <w:rPr>
          <w:sz w:val="22"/>
          <w:szCs w:val="22"/>
        </w:rPr>
        <w:t xml:space="preserve"> </w:t>
      </w:r>
      <w:r w:rsidR="00054583" w:rsidRPr="003F2D52">
        <w:rPr>
          <w:sz w:val="22"/>
          <w:szCs w:val="22"/>
        </w:rPr>
        <w:t xml:space="preserve">a 5-year timeframe </w:t>
      </w:r>
      <w:r w:rsidR="00EE556C">
        <w:rPr>
          <w:sz w:val="22"/>
          <w:szCs w:val="22"/>
        </w:rPr>
        <w:t xml:space="preserve">and consolidate the results </w:t>
      </w:r>
      <w:r w:rsidR="004F20BB">
        <w:rPr>
          <w:sz w:val="22"/>
          <w:szCs w:val="22"/>
        </w:rPr>
        <w:t>as part of a draft country plan</w:t>
      </w:r>
      <w:r w:rsidR="001412DB">
        <w:rPr>
          <w:sz w:val="22"/>
          <w:szCs w:val="22"/>
        </w:rPr>
        <w:t>.</w:t>
      </w:r>
    </w:p>
    <w:p w14:paraId="26CB6722" w14:textId="5940F089" w:rsidR="00054583" w:rsidRPr="003F2D52" w:rsidRDefault="00E719B3" w:rsidP="00054583">
      <w:pPr>
        <w:numPr>
          <w:ilvl w:val="0"/>
          <w:numId w:val="1"/>
        </w:numPr>
        <w:rPr>
          <w:sz w:val="22"/>
          <w:szCs w:val="22"/>
        </w:rPr>
      </w:pPr>
      <w:r>
        <w:rPr>
          <w:sz w:val="22"/>
          <w:szCs w:val="22"/>
        </w:rPr>
        <w:t xml:space="preserve">Analyse </w:t>
      </w:r>
      <w:r w:rsidR="007F3DF6">
        <w:rPr>
          <w:sz w:val="22"/>
          <w:szCs w:val="22"/>
        </w:rPr>
        <w:t xml:space="preserve">the context and situation in the region </w:t>
      </w:r>
      <w:r w:rsidR="001E4B49">
        <w:rPr>
          <w:sz w:val="22"/>
          <w:szCs w:val="22"/>
        </w:rPr>
        <w:t>and a</w:t>
      </w:r>
      <w:r w:rsidR="00054583" w:rsidRPr="003F2D52">
        <w:rPr>
          <w:sz w:val="22"/>
          <w:szCs w:val="22"/>
        </w:rPr>
        <w:t>ssess what resources</w:t>
      </w:r>
      <w:r w:rsidR="00092F4C">
        <w:rPr>
          <w:sz w:val="22"/>
          <w:szCs w:val="22"/>
        </w:rPr>
        <w:t xml:space="preserve"> including existing and potential donors</w:t>
      </w:r>
      <w:r w:rsidR="00054583" w:rsidRPr="003F2D52">
        <w:rPr>
          <w:sz w:val="22"/>
          <w:szCs w:val="22"/>
        </w:rPr>
        <w:t xml:space="preserve">, partnerships, and strengths </w:t>
      </w:r>
      <w:r w:rsidR="004F06B6">
        <w:rPr>
          <w:sz w:val="22"/>
          <w:szCs w:val="22"/>
        </w:rPr>
        <w:t xml:space="preserve">EMP </w:t>
      </w:r>
      <w:r w:rsidR="00054583" w:rsidRPr="003F2D52">
        <w:rPr>
          <w:sz w:val="22"/>
          <w:szCs w:val="22"/>
        </w:rPr>
        <w:t>currently possesses to achieve the objectives</w:t>
      </w:r>
      <w:r w:rsidR="00104C94">
        <w:rPr>
          <w:sz w:val="22"/>
          <w:szCs w:val="22"/>
        </w:rPr>
        <w:t xml:space="preserve"> developed in the workshop</w:t>
      </w:r>
      <w:r w:rsidR="00054583" w:rsidRPr="003F2D52">
        <w:rPr>
          <w:sz w:val="22"/>
          <w:szCs w:val="22"/>
        </w:rPr>
        <w:t>.</w:t>
      </w:r>
    </w:p>
    <w:p w14:paraId="64405360" w14:textId="2B589F52" w:rsidR="00054583" w:rsidRPr="003F2D52" w:rsidRDefault="00054583" w:rsidP="00054583">
      <w:pPr>
        <w:numPr>
          <w:ilvl w:val="0"/>
          <w:numId w:val="1"/>
        </w:numPr>
        <w:rPr>
          <w:sz w:val="22"/>
          <w:szCs w:val="22"/>
        </w:rPr>
      </w:pPr>
      <w:r w:rsidRPr="003F2D52">
        <w:rPr>
          <w:sz w:val="22"/>
          <w:szCs w:val="22"/>
        </w:rPr>
        <w:t xml:space="preserve">Identify any gaps between current resources and those required to achieve the </w:t>
      </w:r>
      <w:r w:rsidR="0086568F">
        <w:rPr>
          <w:sz w:val="22"/>
          <w:szCs w:val="22"/>
        </w:rPr>
        <w:t>objectives</w:t>
      </w:r>
      <w:r w:rsidRPr="003F2D52">
        <w:rPr>
          <w:sz w:val="22"/>
          <w:szCs w:val="22"/>
        </w:rPr>
        <w:t>.</w:t>
      </w:r>
    </w:p>
    <w:p w14:paraId="12CB636B" w14:textId="4598BE59" w:rsidR="00054583" w:rsidRPr="003F2D52" w:rsidRDefault="002075E4" w:rsidP="00054583">
      <w:pPr>
        <w:numPr>
          <w:ilvl w:val="0"/>
          <w:numId w:val="1"/>
        </w:numPr>
        <w:rPr>
          <w:sz w:val="22"/>
          <w:szCs w:val="22"/>
        </w:rPr>
      </w:pPr>
      <w:r>
        <w:rPr>
          <w:sz w:val="22"/>
          <w:szCs w:val="22"/>
        </w:rPr>
        <w:t xml:space="preserve">Support EMP to </w:t>
      </w:r>
      <w:r w:rsidR="00AD2946">
        <w:rPr>
          <w:sz w:val="22"/>
          <w:szCs w:val="22"/>
        </w:rPr>
        <w:t>develop</w:t>
      </w:r>
      <w:r w:rsidR="00054583" w:rsidRPr="003F2D52">
        <w:rPr>
          <w:sz w:val="22"/>
          <w:szCs w:val="22"/>
        </w:rPr>
        <w:t xml:space="preserve"> </w:t>
      </w:r>
      <w:r w:rsidR="00DB75CB">
        <w:rPr>
          <w:sz w:val="22"/>
          <w:szCs w:val="22"/>
        </w:rPr>
        <w:t xml:space="preserve">actionable recommendations and </w:t>
      </w:r>
      <w:r w:rsidR="00054583" w:rsidRPr="003F2D52">
        <w:rPr>
          <w:sz w:val="22"/>
          <w:szCs w:val="22"/>
        </w:rPr>
        <w:t xml:space="preserve">strategies </w:t>
      </w:r>
      <w:r w:rsidR="00AD2946">
        <w:rPr>
          <w:sz w:val="22"/>
          <w:szCs w:val="22"/>
        </w:rPr>
        <w:t xml:space="preserve">based on SMART indicators </w:t>
      </w:r>
      <w:r w:rsidR="00054583" w:rsidRPr="003F2D52">
        <w:rPr>
          <w:sz w:val="22"/>
          <w:szCs w:val="22"/>
        </w:rPr>
        <w:t xml:space="preserve">to address </w:t>
      </w:r>
      <w:r w:rsidR="003558B5">
        <w:rPr>
          <w:sz w:val="22"/>
          <w:szCs w:val="22"/>
        </w:rPr>
        <w:t xml:space="preserve">the </w:t>
      </w:r>
      <w:r w:rsidR="00054583" w:rsidRPr="003F2D52">
        <w:rPr>
          <w:sz w:val="22"/>
          <w:szCs w:val="22"/>
        </w:rPr>
        <w:t>identified gaps and strengthen CBM’s approach to disability-inclusive development in the region.</w:t>
      </w:r>
    </w:p>
    <w:p w14:paraId="1FB1B5AC" w14:textId="4C196F64" w:rsidR="00054583" w:rsidRPr="003F2D52" w:rsidRDefault="00054583" w:rsidP="00054583">
      <w:pPr>
        <w:rPr>
          <w:sz w:val="22"/>
          <w:szCs w:val="22"/>
        </w:rPr>
      </w:pPr>
      <w:r w:rsidRPr="003F2D52">
        <w:rPr>
          <w:b/>
          <w:bCs/>
        </w:rPr>
        <w:t>Scope of Work:</w:t>
      </w:r>
      <w:r w:rsidRPr="003F2D52">
        <w:br/>
      </w:r>
      <w:r w:rsidRPr="003F2D52">
        <w:rPr>
          <w:sz w:val="22"/>
          <w:szCs w:val="22"/>
        </w:rPr>
        <w:t>The consultant will deliver the following components to support EMP in achieving a comprehensive understanding of the needs</w:t>
      </w:r>
      <w:r w:rsidR="00474AA8">
        <w:rPr>
          <w:sz w:val="22"/>
          <w:szCs w:val="22"/>
        </w:rPr>
        <w:t xml:space="preserve"> and</w:t>
      </w:r>
      <w:r w:rsidRPr="003F2D52">
        <w:rPr>
          <w:sz w:val="22"/>
          <w:szCs w:val="22"/>
        </w:rPr>
        <w:t xml:space="preserve"> resources, and</w:t>
      </w:r>
      <w:r w:rsidR="00095EBE">
        <w:rPr>
          <w:sz w:val="22"/>
          <w:szCs w:val="22"/>
        </w:rPr>
        <w:t xml:space="preserve">, collaboratively with EMP, develop </w:t>
      </w:r>
      <w:r w:rsidR="00035D1F">
        <w:rPr>
          <w:sz w:val="22"/>
          <w:szCs w:val="22"/>
        </w:rPr>
        <w:t xml:space="preserve">ideas </w:t>
      </w:r>
      <w:r w:rsidR="00C36E71">
        <w:rPr>
          <w:sz w:val="22"/>
          <w:szCs w:val="22"/>
        </w:rPr>
        <w:t>that</w:t>
      </w:r>
      <w:r w:rsidR="00035D1F">
        <w:rPr>
          <w:sz w:val="22"/>
          <w:szCs w:val="22"/>
        </w:rPr>
        <w:t xml:space="preserve"> advance </w:t>
      </w:r>
      <w:r w:rsidR="00C36E71">
        <w:rPr>
          <w:sz w:val="22"/>
          <w:szCs w:val="22"/>
        </w:rPr>
        <w:t xml:space="preserve">the </w:t>
      </w:r>
      <w:r w:rsidR="00035D1F">
        <w:rPr>
          <w:sz w:val="22"/>
          <w:szCs w:val="22"/>
        </w:rPr>
        <w:t>EMP</w:t>
      </w:r>
      <w:r w:rsidR="00C36E71">
        <w:rPr>
          <w:sz w:val="22"/>
          <w:szCs w:val="22"/>
        </w:rPr>
        <w:t xml:space="preserve"> portfolio and create </w:t>
      </w:r>
      <w:r w:rsidR="00247724">
        <w:rPr>
          <w:sz w:val="22"/>
          <w:szCs w:val="22"/>
        </w:rPr>
        <w:t>a sustainable impact</w:t>
      </w:r>
      <w:r w:rsidRPr="003F2D52">
        <w:rPr>
          <w:sz w:val="22"/>
          <w:szCs w:val="22"/>
        </w:rPr>
        <w:t>:</w:t>
      </w:r>
    </w:p>
    <w:p w14:paraId="7F934AFE" w14:textId="2049C461" w:rsidR="00054583" w:rsidRPr="003F2D52" w:rsidRDefault="00054583" w:rsidP="00ED4B6F">
      <w:pPr>
        <w:numPr>
          <w:ilvl w:val="0"/>
          <w:numId w:val="2"/>
        </w:numPr>
        <w:rPr>
          <w:sz w:val="22"/>
          <w:szCs w:val="22"/>
        </w:rPr>
      </w:pPr>
      <w:r w:rsidRPr="003F2D52">
        <w:rPr>
          <w:b/>
          <w:bCs/>
        </w:rPr>
        <w:t>High-Level Situation Analysis:</w:t>
      </w:r>
      <w:r w:rsidRPr="003F2D52">
        <w:br/>
      </w:r>
      <w:r w:rsidRPr="003F2D52">
        <w:rPr>
          <w:sz w:val="22"/>
          <w:szCs w:val="22"/>
        </w:rPr>
        <w:t xml:space="preserve">A detailed situation analysis </w:t>
      </w:r>
      <w:r w:rsidR="00EB5B39">
        <w:rPr>
          <w:sz w:val="22"/>
          <w:szCs w:val="22"/>
        </w:rPr>
        <w:t>sha</w:t>
      </w:r>
      <w:r w:rsidRPr="003F2D52">
        <w:rPr>
          <w:sz w:val="22"/>
          <w:szCs w:val="22"/>
        </w:rPr>
        <w:t xml:space="preserve">ll be conducted </w:t>
      </w:r>
      <w:r w:rsidR="00EB5B39">
        <w:rPr>
          <w:sz w:val="22"/>
          <w:szCs w:val="22"/>
        </w:rPr>
        <w:t xml:space="preserve">in Jordan, Palestine and Lebanon </w:t>
      </w:r>
      <w:r w:rsidRPr="003F2D52">
        <w:rPr>
          <w:sz w:val="22"/>
          <w:szCs w:val="22"/>
        </w:rPr>
        <w:t xml:space="preserve">to </w:t>
      </w:r>
      <w:r w:rsidR="00041B2E">
        <w:rPr>
          <w:sz w:val="22"/>
          <w:szCs w:val="22"/>
        </w:rPr>
        <w:t xml:space="preserve">better understand current conditions, risks and </w:t>
      </w:r>
      <w:r w:rsidR="008542A9">
        <w:rPr>
          <w:sz w:val="22"/>
          <w:szCs w:val="22"/>
        </w:rPr>
        <w:t xml:space="preserve">specific challenges </w:t>
      </w:r>
      <w:r w:rsidR="004848F1">
        <w:rPr>
          <w:sz w:val="22"/>
          <w:szCs w:val="22"/>
        </w:rPr>
        <w:t xml:space="preserve">and barriers that persons </w:t>
      </w:r>
      <w:r w:rsidR="00DB5F22">
        <w:rPr>
          <w:sz w:val="22"/>
          <w:szCs w:val="22"/>
        </w:rPr>
        <w:t xml:space="preserve">– particularly women and girls – </w:t>
      </w:r>
      <w:r w:rsidR="004848F1">
        <w:rPr>
          <w:sz w:val="22"/>
          <w:szCs w:val="22"/>
        </w:rPr>
        <w:t xml:space="preserve">with disabilities face and </w:t>
      </w:r>
      <w:r w:rsidR="009910ED">
        <w:rPr>
          <w:sz w:val="22"/>
          <w:szCs w:val="22"/>
        </w:rPr>
        <w:t xml:space="preserve">to </w:t>
      </w:r>
      <w:r w:rsidRPr="003F2D52">
        <w:rPr>
          <w:sz w:val="22"/>
          <w:szCs w:val="22"/>
        </w:rPr>
        <w:t xml:space="preserve">identify critical needs, gaps, and opportunities for CBM and its partners. </w:t>
      </w:r>
    </w:p>
    <w:p w14:paraId="50B0E55D" w14:textId="77777777" w:rsidR="00054583" w:rsidRPr="003F2D52" w:rsidRDefault="00054583" w:rsidP="00054583">
      <w:r w:rsidRPr="003F2D52">
        <w:rPr>
          <w:b/>
          <w:bCs/>
        </w:rPr>
        <w:lastRenderedPageBreak/>
        <w:t>Key Areas of Focus:</w:t>
      </w:r>
    </w:p>
    <w:p w14:paraId="2D5BFAA0" w14:textId="6A7470EF" w:rsidR="00054583" w:rsidRPr="003F2D52" w:rsidRDefault="00A014CE" w:rsidP="00054583">
      <w:pPr>
        <w:numPr>
          <w:ilvl w:val="1"/>
          <w:numId w:val="3"/>
        </w:numPr>
        <w:rPr>
          <w:sz w:val="22"/>
          <w:szCs w:val="22"/>
        </w:rPr>
      </w:pPr>
      <w:r>
        <w:rPr>
          <w:sz w:val="22"/>
          <w:szCs w:val="22"/>
        </w:rPr>
        <w:t>S</w:t>
      </w:r>
      <w:r w:rsidR="00054583" w:rsidRPr="003F2D52">
        <w:rPr>
          <w:sz w:val="22"/>
          <w:szCs w:val="22"/>
        </w:rPr>
        <w:t xml:space="preserve">ecurity and Safeguarding Risks: </w:t>
      </w:r>
      <w:r w:rsidR="00754A78">
        <w:rPr>
          <w:sz w:val="22"/>
          <w:szCs w:val="22"/>
        </w:rPr>
        <w:t xml:space="preserve">Provide </w:t>
      </w:r>
      <w:r w:rsidR="00EB2688">
        <w:rPr>
          <w:sz w:val="22"/>
          <w:szCs w:val="22"/>
        </w:rPr>
        <w:t xml:space="preserve">a) </w:t>
      </w:r>
      <w:r w:rsidR="00754A78">
        <w:rPr>
          <w:sz w:val="22"/>
          <w:szCs w:val="22"/>
        </w:rPr>
        <w:t xml:space="preserve">a brief history and overview </w:t>
      </w:r>
      <w:r w:rsidR="00EB2688">
        <w:rPr>
          <w:sz w:val="22"/>
          <w:szCs w:val="22"/>
        </w:rPr>
        <w:t>of conflic</w:t>
      </w:r>
      <w:r w:rsidR="009D7F03">
        <w:rPr>
          <w:sz w:val="22"/>
          <w:szCs w:val="22"/>
        </w:rPr>
        <w:t>t</w:t>
      </w:r>
      <w:r w:rsidR="00EB2688">
        <w:rPr>
          <w:sz w:val="22"/>
          <w:szCs w:val="22"/>
        </w:rPr>
        <w:t xml:space="preserve"> crime and natural disasters in the region, </w:t>
      </w:r>
      <w:r w:rsidR="00966DBA">
        <w:rPr>
          <w:sz w:val="22"/>
          <w:szCs w:val="22"/>
        </w:rPr>
        <w:t xml:space="preserve">b) </w:t>
      </w:r>
      <w:r w:rsidR="00F049D5">
        <w:rPr>
          <w:sz w:val="22"/>
          <w:szCs w:val="22"/>
        </w:rPr>
        <w:t xml:space="preserve">a </w:t>
      </w:r>
      <w:r w:rsidR="004C7664">
        <w:rPr>
          <w:sz w:val="22"/>
          <w:szCs w:val="22"/>
        </w:rPr>
        <w:t xml:space="preserve">short note </w:t>
      </w:r>
      <w:r w:rsidR="009D7F03">
        <w:rPr>
          <w:sz w:val="22"/>
          <w:szCs w:val="22"/>
        </w:rPr>
        <w:t xml:space="preserve">to medical risks – also for visitors – and how the EMP team </w:t>
      </w:r>
      <w:r w:rsidR="00AD5B11">
        <w:rPr>
          <w:sz w:val="22"/>
          <w:szCs w:val="22"/>
        </w:rPr>
        <w:t xml:space="preserve">handles them, c) a statement on possible communal tensions </w:t>
      </w:r>
      <w:r w:rsidR="00DA57A8">
        <w:rPr>
          <w:sz w:val="22"/>
          <w:szCs w:val="22"/>
        </w:rPr>
        <w:t xml:space="preserve">between social or religious groups and underlying reasons, </w:t>
      </w:r>
      <w:r w:rsidR="00CC692E">
        <w:rPr>
          <w:sz w:val="22"/>
          <w:szCs w:val="22"/>
        </w:rPr>
        <w:t>d) references to protocols in place to keep staff and visitors safe</w:t>
      </w:r>
      <w:r w:rsidR="00D12CE2">
        <w:rPr>
          <w:sz w:val="22"/>
          <w:szCs w:val="22"/>
        </w:rPr>
        <w:t xml:space="preserve">, </w:t>
      </w:r>
      <w:r w:rsidR="005A55E8">
        <w:rPr>
          <w:sz w:val="22"/>
          <w:szCs w:val="22"/>
        </w:rPr>
        <w:t xml:space="preserve">e) </w:t>
      </w:r>
      <w:r w:rsidR="008F7E2E">
        <w:rPr>
          <w:sz w:val="22"/>
          <w:szCs w:val="22"/>
        </w:rPr>
        <w:t>hints to more dangerous areas (citi</w:t>
      </w:r>
      <w:r w:rsidR="00DB31E0">
        <w:rPr>
          <w:sz w:val="22"/>
          <w:szCs w:val="22"/>
        </w:rPr>
        <w:t>e</w:t>
      </w:r>
      <w:r w:rsidR="008F7E2E">
        <w:rPr>
          <w:sz w:val="22"/>
          <w:szCs w:val="22"/>
        </w:rPr>
        <w:t xml:space="preserve">s, parts of a country) and </w:t>
      </w:r>
      <w:r w:rsidR="005A55E8">
        <w:rPr>
          <w:sz w:val="22"/>
          <w:szCs w:val="22"/>
        </w:rPr>
        <w:t>underlying reasons</w:t>
      </w:r>
      <w:r w:rsidR="000F3622">
        <w:rPr>
          <w:sz w:val="22"/>
          <w:szCs w:val="22"/>
        </w:rPr>
        <w:t xml:space="preserve">. </w:t>
      </w:r>
    </w:p>
    <w:p w14:paraId="3CAA9DCC" w14:textId="2B18F665" w:rsidR="00054583" w:rsidRDefault="00AF0818" w:rsidP="00763A12">
      <w:pPr>
        <w:numPr>
          <w:ilvl w:val="1"/>
          <w:numId w:val="4"/>
        </w:numPr>
        <w:rPr>
          <w:sz w:val="22"/>
          <w:szCs w:val="22"/>
        </w:rPr>
      </w:pPr>
      <w:r>
        <w:rPr>
          <w:sz w:val="22"/>
          <w:szCs w:val="22"/>
        </w:rPr>
        <w:t>Implementation of</w:t>
      </w:r>
      <w:r w:rsidR="00054583" w:rsidRPr="003F2D52">
        <w:rPr>
          <w:sz w:val="22"/>
          <w:szCs w:val="22"/>
        </w:rPr>
        <w:t xml:space="preserve"> Disability</w:t>
      </w:r>
      <w:r w:rsidR="00E81BE9">
        <w:rPr>
          <w:sz w:val="22"/>
          <w:szCs w:val="22"/>
        </w:rPr>
        <w:t>-</w:t>
      </w:r>
      <w:r w:rsidR="00054583" w:rsidRPr="003F2D52">
        <w:rPr>
          <w:sz w:val="22"/>
          <w:szCs w:val="22"/>
        </w:rPr>
        <w:t>Inclusion: Assess the general context and the status of implementing inclusion for persons with disabilities, including progress on SDGs and CRPD implementation</w:t>
      </w:r>
      <w:r w:rsidR="00653B97">
        <w:rPr>
          <w:sz w:val="22"/>
          <w:szCs w:val="22"/>
        </w:rPr>
        <w:t>,</w:t>
      </w:r>
      <w:r w:rsidR="00337C69" w:rsidRPr="003F2D52">
        <w:rPr>
          <w:sz w:val="22"/>
          <w:szCs w:val="22"/>
        </w:rPr>
        <w:t xml:space="preserve"> </w:t>
      </w:r>
      <w:r w:rsidR="00B7778E">
        <w:rPr>
          <w:sz w:val="22"/>
          <w:szCs w:val="22"/>
        </w:rPr>
        <w:t>identify</w:t>
      </w:r>
      <w:r w:rsidR="00337C69" w:rsidRPr="003F2D52">
        <w:rPr>
          <w:sz w:val="22"/>
          <w:szCs w:val="22"/>
        </w:rPr>
        <w:t xml:space="preserve"> </w:t>
      </w:r>
      <w:r w:rsidR="00763A12" w:rsidRPr="003F2D52">
        <w:rPr>
          <w:sz w:val="22"/>
          <w:szCs w:val="22"/>
        </w:rPr>
        <w:t>shadow reports from civil society in case of availability</w:t>
      </w:r>
      <w:r w:rsidR="00E75D43">
        <w:rPr>
          <w:sz w:val="22"/>
          <w:szCs w:val="22"/>
        </w:rPr>
        <w:t xml:space="preserve"> as well as advocacy initiatives</w:t>
      </w:r>
      <w:r w:rsidR="00763A12" w:rsidRPr="003F2D52">
        <w:rPr>
          <w:sz w:val="22"/>
          <w:szCs w:val="22"/>
        </w:rPr>
        <w:t>.</w:t>
      </w:r>
    </w:p>
    <w:p w14:paraId="29FDC749" w14:textId="77777777" w:rsidR="00501A91" w:rsidRPr="003F2D52" w:rsidRDefault="00501A91" w:rsidP="00501A91">
      <w:pPr>
        <w:numPr>
          <w:ilvl w:val="1"/>
          <w:numId w:val="4"/>
        </w:numPr>
        <w:rPr>
          <w:sz w:val="22"/>
          <w:szCs w:val="22"/>
        </w:rPr>
      </w:pPr>
      <w:r w:rsidRPr="003F2D52">
        <w:rPr>
          <w:sz w:val="22"/>
          <w:szCs w:val="22"/>
        </w:rPr>
        <w:t>Identify common intersectional protection risks and gaps needing attention.</w:t>
      </w:r>
    </w:p>
    <w:p w14:paraId="7874747F" w14:textId="04B33E3B" w:rsidR="00054583" w:rsidRPr="003F2D52" w:rsidRDefault="00054583" w:rsidP="00054583">
      <w:pPr>
        <w:numPr>
          <w:ilvl w:val="1"/>
          <w:numId w:val="5"/>
        </w:numPr>
        <w:rPr>
          <w:sz w:val="22"/>
          <w:szCs w:val="22"/>
        </w:rPr>
      </w:pPr>
      <w:r w:rsidRPr="003F2D52">
        <w:rPr>
          <w:sz w:val="22"/>
          <w:szCs w:val="22"/>
        </w:rPr>
        <w:t>Humanitarian Needs and Disaster Preparedness: Analy</w:t>
      </w:r>
      <w:r w:rsidR="001A7009">
        <w:rPr>
          <w:sz w:val="22"/>
          <w:szCs w:val="22"/>
        </w:rPr>
        <w:t>s</w:t>
      </w:r>
      <w:r w:rsidRPr="003F2D52">
        <w:rPr>
          <w:sz w:val="22"/>
          <w:szCs w:val="22"/>
        </w:rPr>
        <w:t xml:space="preserve">e the humanitarian landscape and identify </w:t>
      </w:r>
      <w:r w:rsidR="00E83EE7">
        <w:rPr>
          <w:sz w:val="22"/>
          <w:szCs w:val="22"/>
        </w:rPr>
        <w:t xml:space="preserve">needs and </w:t>
      </w:r>
      <w:r w:rsidRPr="003F2D52">
        <w:rPr>
          <w:sz w:val="22"/>
          <w:szCs w:val="22"/>
        </w:rPr>
        <w:t>potentials for disability-inclusive humanitarian aid and disaster risk reduction (DRR).</w:t>
      </w:r>
    </w:p>
    <w:p w14:paraId="4E424B53" w14:textId="73FDFD5E" w:rsidR="00054583" w:rsidRDefault="003F2BFB" w:rsidP="00054583">
      <w:pPr>
        <w:rPr>
          <w:sz w:val="22"/>
          <w:szCs w:val="22"/>
        </w:rPr>
      </w:pPr>
      <w:r>
        <w:rPr>
          <w:b/>
          <w:bCs/>
          <w:sz w:val="22"/>
          <w:szCs w:val="22"/>
        </w:rPr>
        <w:t>Outpu</w:t>
      </w:r>
      <w:r w:rsidR="00741FB0">
        <w:rPr>
          <w:b/>
          <w:bCs/>
          <w:sz w:val="22"/>
          <w:szCs w:val="22"/>
        </w:rPr>
        <w:t>t</w:t>
      </w:r>
      <w:r w:rsidR="00054583" w:rsidRPr="00BF527E">
        <w:rPr>
          <w:b/>
          <w:bCs/>
          <w:sz w:val="22"/>
          <w:szCs w:val="22"/>
        </w:rPr>
        <w:t>:</w:t>
      </w:r>
      <w:r w:rsidR="00054583" w:rsidRPr="00BF527E">
        <w:rPr>
          <w:sz w:val="22"/>
          <w:szCs w:val="22"/>
        </w:rPr>
        <w:t xml:space="preserve"> A comprehensive situation </w:t>
      </w:r>
      <w:r w:rsidR="00E83EE7" w:rsidRPr="00BF527E">
        <w:rPr>
          <w:sz w:val="22"/>
          <w:szCs w:val="22"/>
        </w:rPr>
        <w:t xml:space="preserve">and context </w:t>
      </w:r>
      <w:r w:rsidR="00054583" w:rsidRPr="00BF527E">
        <w:rPr>
          <w:sz w:val="22"/>
          <w:szCs w:val="22"/>
        </w:rPr>
        <w:t>analysis that includes tangible recommendations.</w:t>
      </w:r>
    </w:p>
    <w:p w14:paraId="3662BE9E" w14:textId="77777777" w:rsidR="00D56801" w:rsidRPr="00BF527E" w:rsidRDefault="00D56801" w:rsidP="00054583">
      <w:pPr>
        <w:rPr>
          <w:sz w:val="22"/>
          <w:szCs w:val="22"/>
        </w:rPr>
      </w:pPr>
    </w:p>
    <w:p w14:paraId="1BD0CC16" w14:textId="5A791F5B" w:rsidR="00580F6F" w:rsidRPr="003F2D52" w:rsidRDefault="00054583" w:rsidP="00187CF3">
      <w:pPr>
        <w:pStyle w:val="ListParagraph"/>
        <w:numPr>
          <w:ilvl w:val="0"/>
          <w:numId w:val="6"/>
        </w:numPr>
      </w:pPr>
      <w:r w:rsidRPr="003F2D52">
        <w:rPr>
          <w:b/>
          <w:bCs/>
        </w:rPr>
        <w:t>Partner and Project Portfolio Review:</w:t>
      </w:r>
      <w:r w:rsidRPr="003F2D52">
        <w:br/>
      </w:r>
    </w:p>
    <w:p w14:paraId="34323937" w14:textId="6EF25652" w:rsidR="00580F6F" w:rsidRPr="003F2D52" w:rsidRDefault="00580F6F" w:rsidP="00187CF3">
      <w:pPr>
        <w:pStyle w:val="ListParagraph"/>
        <w:numPr>
          <w:ilvl w:val="0"/>
          <w:numId w:val="35"/>
        </w:numPr>
        <w:rPr>
          <w:sz w:val="22"/>
          <w:szCs w:val="22"/>
        </w:rPr>
      </w:pPr>
      <w:r w:rsidRPr="003F2D52">
        <w:rPr>
          <w:sz w:val="22"/>
          <w:szCs w:val="22"/>
        </w:rPr>
        <w:t xml:space="preserve">Conduct a SWOT analysis </w:t>
      </w:r>
      <w:r w:rsidR="006862B7">
        <w:rPr>
          <w:sz w:val="22"/>
          <w:szCs w:val="22"/>
        </w:rPr>
        <w:t xml:space="preserve">of the current CBM partner portfolio in EMP </w:t>
      </w:r>
      <w:r w:rsidRPr="003F2D52">
        <w:rPr>
          <w:sz w:val="22"/>
          <w:szCs w:val="22"/>
        </w:rPr>
        <w:t>to identify challenges, opportunities, lessons learned, and gaps</w:t>
      </w:r>
      <w:r w:rsidR="008877F4">
        <w:rPr>
          <w:sz w:val="22"/>
          <w:szCs w:val="22"/>
        </w:rPr>
        <w:t xml:space="preserve"> and propose opportunities for improvement</w:t>
      </w:r>
      <w:r w:rsidR="008D40AD">
        <w:rPr>
          <w:sz w:val="22"/>
          <w:szCs w:val="22"/>
        </w:rPr>
        <w:t xml:space="preserve">, considering </w:t>
      </w:r>
      <w:r w:rsidR="005730DB">
        <w:rPr>
          <w:sz w:val="22"/>
          <w:szCs w:val="22"/>
        </w:rPr>
        <w:t xml:space="preserve">particularly </w:t>
      </w:r>
      <w:r w:rsidR="008D40AD">
        <w:rPr>
          <w:sz w:val="22"/>
          <w:szCs w:val="22"/>
        </w:rPr>
        <w:t>the needs of persons with disabilities</w:t>
      </w:r>
      <w:r w:rsidRPr="003F2D52">
        <w:rPr>
          <w:sz w:val="22"/>
          <w:szCs w:val="22"/>
        </w:rPr>
        <w:t>.</w:t>
      </w:r>
    </w:p>
    <w:p w14:paraId="49628D01" w14:textId="7DC4F42A" w:rsidR="00822623" w:rsidRDefault="00580F6F" w:rsidP="00187CF3">
      <w:pPr>
        <w:numPr>
          <w:ilvl w:val="0"/>
          <w:numId w:val="35"/>
        </w:numPr>
        <w:rPr>
          <w:sz w:val="22"/>
          <w:szCs w:val="22"/>
        </w:rPr>
      </w:pPr>
      <w:r w:rsidRPr="003F2D52">
        <w:rPr>
          <w:sz w:val="22"/>
          <w:szCs w:val="22"/>
        </w:rPr>
        <w:t xml:space="preserve">Based on the </w:t>
      </w:r>
      <w:r w:rsidR="008877F4">
        <w:rPr>
          <w:sz w:val="22"/>
          <w:szCs w:val="22"/>
        </w:rPr>
        <w:t>findings</w:t>
      </w:r>
      <w:r w:rsidR="00934FE1">
        <w:rPr>
          <w:sz w:val="22"/>
          <w:szCs w:val="22"/>
        </w:rPr>
        <w:t xml:space="preserve"> of the SWOT analysis</w:t>
      </w:r>
      <w:r w:rsidRPr="003F2D52">
        <w:rPr>
          <w:sz w:val="22"/>
          <w:szCs w:val="22"/>
        </w:rPr>
        <w:t xml:space="preserve">, </w:t>
      </w:r>
      <w:r w:rsidR="005C5DE1">
        <w:rPr>
          <w:sz w:val="22"/>
          <w:szCs w:val="22"/>
        </w:rPr>
        <w:t>recommend</w:t>
      </w:r>
      <w:r w:rsidR="00FE2CDC">
        <w:rPr>
          <w:sz w:val="22"/>
          <w:szCs w:val="22"/>
        </w:rPr>
        <w:t xml:space="preserve"> </w:t>
      </w:r>
      <w:r w:rsidR="00775427">
        <w:rPr>
          <w:sz w:val="22"/>
          <w:szCs w:val="22"/>
        </w:rPr>
        <w:t>potential new</w:t>
      </w:r>
      <w:r w:rsidR="00775427" w:rsidRPr="003F2D52">
        <w:rPr>
          <w:sz w:val="22"/>
          <w:szCs w:val="22"/>
        </w:rPr>
        <w:t xml:space="preserve"> </w:t>
      </w:r>
      <w:r w:rsidRPr="003F2D52">
        <w:rPr>
          <w:sz w:val="22"/>
          <w:szCs w:val="22"/>
        </w:rPr>
        <w:t>suitable partners</w:t>
      </w:r>
      <w:r w:rsidR="00FA0C44">
        <w:rPr>
          <w:sz w:val="22"/>
          <w:szCs w:val="22"/>
        </w:rPr>
        <w:t xml:space="preserve"> for collaboration</w:t>
      </w:r>
      <w:r w:rsidR="00354ACB">
        <w:rPr>
          <w:sz w:val="22"/>
          <w:szCs w:val="22"/>
        </w:rPr>
        <w:t xml:space="preserve"> to diversify the partner portfolio</w:t>
      </w:r>
      <w:r w:rsidRPr="003F2D52">
        <w:rPr>
          <w:sz w:val="22"/>
          <w:szCs w:val="22"/>
        </w:rPr>
        <w:t>.</w:t>
      </w:r>
      <w:r w:rsidR="000477D8">
        <w:rPr>
          <w:sz w:val="22"/>
          <w:szCs w:val="22"/>
        </w:rPr>
        <w:t xml:space="preserve"> </w:t>
      </w:r>
    </w:p>
    <w:p w14:paraId="05C9C8ED" w14:textId="1A0E1CAE" w:rsidR="00580F6F" w:rsidRDefault="00EF4D81" w:rsidP="00A82682">
      <w:pPr>
        <w:spacing w:after="60" w:line="240" w:lineRule="auto"/>
        <w:ind w:left="720"/>
        <w:rPr>
          <w:sz w:val="22"/>
          <w:szCs w:val="22"/>
        </w:rPr>
      </w:pPr>
      <w:r>
        <w:rPr>
          <w:sz w:val="22"/>
          <w:szCs w:val="22"/>
        </w:rPr>
        <w:t>P</w:t>
      </w:r>
      <w:r w:rsidR="00976F70">
        <w:rPr>
          <w:sz w:val="22"/>
          <w:szCs w:val="22"/>
        </w:rPr>
        <w:t>rojects of potential new partners</w:t>
      </w:r>
      <w:r w:rsidR="00086738">
        <w:rPr>
          <w:sz w:val="22"/>
          <w:szCs w:val="22"/>
        </w:rPr>
        <w:t xml:space="preserve"> could</w:t>
      </w:r>
      <w:r w:rsidR="007B246A">
        <w:rPr>
          <w:sz w:val="22"/>
          <w:szCs w:val="22"/>
        </w:rPr>
        <w:t>:</w:t>
      </w:r>
    </w:p>
    <w:p w14:paraId="08216C22" w14:textId="1E21011D" w:rsidR="007B246A" w:rsidRPr="00D061DD" w:rsidRDefault="001121C5" w:rsidP="00D061DD">
      <w:pPr>
        <w:pStyle w:val="ListParagraph"/>
        <w:numPr>
          <w:ilvl w:val="0"/>
          <w:numId w:val="45"/>
        </w:numPr>
        <w:spacing w:after="60" w:line="240" w:lineRule="auto"/>
        <w:rPr>
          <w:sz w:val="22"/>
          <w:szCs w:val="22"/>
        </w:rPr>
      </w:pPr>
      <w:r w:rsidRPr="00D061DD">
        <w:rPr>
          <w:sz w:val="22"/>
          <w:szCs w:val="22"/>
        </w:rPr>
        <w:t xml:space="preserve">Mainstream </w:t>
      </w:r>
      <w:r w:rsidR="00B46F36" w:rsidRPr="00D061DD">
        <w:rPr>
          <w:sz w:val="22"/>
          <w:szCs w:val="22"/>
        </w:rPr>
        <w:t>MHPSS and Psychological First Aid (PFA)</w:t>
      </w:r>
      <w:r w:rsidR="00976F70" w:rsidRPr="00D061DD">
        <w:rPr>
          <w:sz w:val="22"/>
          <w:szCs w:val="22"/>
        </w:rPr>
        <w:t xml:space="preserve"> </w:t>
      </w:r>
      <w:r w:rsidR="00EF4D81" w:rsidRPr="00D061DD">
        <w:rPr>
          <w:sz w:val="22"/>
          <w:szCs w:val="22"/>
        </w:rPr>
        <w:t>(disaster risk mitigation projects)</w:t>
      </w:r>
    </w:p>
    <w:p w14:paraId="36A9CA67" w14:textId="4AFB2372" w:rsidR="0036407D" w:rsidRPr="00D061DD" w:rsidRDefault="00AC2298" w:rsidP="00D061DD">
      <w:pPr>
        <w:pStyle w:val="ListParagraph"/>
        <w:numPr>
          <w:ilvl w:val="0"/>
          <w:numId w:val="45"/>
        </w:numPr>
        <w:spacing w:after="60" w:line="240" w:lineRule="auto"/>
        <w:rPr>
          <w:sz w:val="22"/>
          <w:szCs w:val="22"/>
        </w:rPr>
      </w:pPr>
      <w:r w:rsidRPr="00D061DD">
        <w:rPr>
          <w:sz w:val="22"/>
          <w:szCs w:val="22"/>
        </w:rPr>
        <w:t>Include protection planning</w:t>
      </w:r>
      <w:r w:rsidR="004F76D9" w:rsidRPr="00D061DD">
        <w:rPr>
          <w:sz w:val="22"/>
          <w:szCs w:val="22"/>
        </w:rPr>
        <w:t>, inclusive evacuation plans</w:t>
      </w:r>
      <w:r w:rsidR="00003E36" w:rsidRPr="00D061DD">
        <w:rPr>
          <w:sz w:val="22"/>
          <w:szCs w:val="22"/>
        </w:rPr>
        <w:t>, building-back-better measures</w:t>
      </w:r>
      <w:r w:rsidR="00EF4D81" w:rsidRPr="00D061DD">
        <w:rPr>
          <w:sz w:val="22"/>
          <w:szCs w:val="22"/>
        </w:rPr>
        <w:t xml:space="preserve"> </w:t>
      </w:r>
      <w:r w:rsidR="00FA21E1" w:rsidRPr="00D061DD">
        <w:rPr>
          <w:sz w:val="22"/>
          <w:szCs w:val="22"/>
        </w:rPr>
        <w:t>(humanitarian projects)</w:t>
      </w:r>
    </w:p>
    <w:p w14:paraId="589573EF" w14:textId="321723DD" w:rsidR="00FA21E1" w:rsidRPr="00D061DD" w:rsidRDefault="00C349F2" w:rsidP="00D061DD">
      <w:pPr>
        <w:pStyle w:val="ListParagraph"/>
        <w:numPr>
          <w:ilvl w:val="0"/>
          <w:numId w:val="45"/>
        </w:numPr>
        <w:spacing w:after="60" w:line="240" w:lineRule="auto"/>
        <w:rPr>
          <w:sz w:val="22"/>
          <w:szCs w:val="22"/>
        </w:rPr>
      </w:pPr>
      <w:r w:rsidRPr="00D061DD">
        <w:rPr>
          <w:sz w:val="22"/>
          <w:szCs w:val="22"/>
        </w:rPr>
        <w:t>Focus on livelihood opportunities (</w:t>
      </w:r>
      <w:r w:rsidR="00E81F8F" w:rsidRPr="00D061DD">
        <w:rPr>
          <w:sz w:val="22"/>
          <w:szCs w:val="22"/>
        </w:rPr>
        <w:t xml:space="preserve">development projects: </w:t>
      </w:r>
      <w:r w:rsidRPr="00D061DD">
        <w:rPr>
          <w:sz w:val="22"/>
          <w:szCs w:val="22"/>
        </w:rPr>
        <w:t>TVET, employment opportun</w:t>
      </w:r>
      <w:r w:rsidR="00E81F8F" w:rsidRPr="00D061DD">
        <w:rPr>
          <w:sz w:val="22"/>
          <w:szCs w:val="22"/>
        </w:rPr>
        <w:t>i</w:t>
      </w:r>
      <w:r w:rsidRPr="00D061DD">
        <w:rPr>
          <w:sz w:val="22"/>
          <w:szCs w:val="22"/>
        </w:rPr>
        <w:t>ties</w:t>
      </w:r>
      <w:r w:rsidR="00E81F8F" w:rsidRPr="00D061DD">
        <w:rPr>
          <w:sz w:val="22"/>
          <w:szCs w:val="22"/>
        </w:rPr>
        <w:t xml:space="preserve">, </w:t>
      </w:r>
      <w:r w:rsidR="00B555E3" w:rsidRPr="00D061DD">
        <w:rPr>
          <w:sz w:val="22"/>
          <w:szCs w:val="22"/>
        </w:rPr>
        <w:t>MSME</w:t>
      </w:r>
      <w:r w:rsidR="00E81F8F" w:rsidRPr="00D061DD">
        <w:rPr>
          <w:sz w:val="22"/>
          <w:szCs w:val="22"/>
        </w:rPr>
        <w:t xml:space="preserve"> development</w:t>
      </w:r>
      <w:r w:rsidR="00B555E3" w:rsidRPr="00D061DD">
        <w:rPr>
          <w:sz w:val="22"/>
          <w:szCs w:val="22"/>
        </w:rPr>
        <w:t>; humanitarian aid projects: cash-for-work</w:t>
      </w:r>
      <w:r w:rsidR="00144712" w:rsidRPr="00D061DD">
        <w:rPr>
          <w:sz w:val="22"/>
          <w:szCs w:val="22"/>
        </w:rPr>
        <w:t>)</w:t>
      </w:r>
    </w:p>
    <w:p w14:paraId="5F6BF552" w14:textId="67C7913B" w:rsidR="00144712" w:rsidRPr="00D061DD" w:rsidRDefault="00144712" w:rsidP="00D061DD">
      <w:pPr>
        <w:pStyle w:val="ListParagraph"/>
        <w:numPr>
          <w:ilvl w:val="0"/>
          <w:numId w:val="45"/>
        </w:numPr>
        <w:spacing w:after="60" w:line="240" w:lineRule="auto"/>
        <w:rPr>
          <w:sz w:val="22"/>
          <w:szCs w:val="22"/>
        </w:rPr>
      </w:pPr>
      <w:r w:rsidRPr="00D061DD">
        <w:rPr>
          <w:sz w:val="22"/>
          <w:szCs w:val="22"/>
        </w:rPr>
        <w:t xml:space="preserve">Align efforts with the </w:t>
      </w:r>
      <w:r w:rsidR="00A82682" w:rsidRPr="00D061DD">
        <w:rPr>
          <w:sz w:val="22"/>
          <w:szCs w:val="22"/>
        </w:rPr>
        <w:t>Humanitaria</w:t>
      </w:r>
      <w:r w:rsidR="00D061DD">
        <w:rPr>
          <w:sz w:val="22"/>
          <w:szCs w:val="22"/>
        </w:rPr>
        <w:t>n</w:t>
      </w:r>
      <w:r w:rsidR="00A82682" w:rsidRPr="00D061DD">
        <w:rPr>
          <w:sz w:val="22"/>
          <w:szCs w:val="22"/>
        </w:rPr>
        <w:t>-Development-Peace (HDP) nexus and social cohesion</w:t>
      </w:r>
    </w:p>
    <w:p w14:paraId="3F8F3449" w14:textId="6902D92F" w:rsidR="00580F6F" w:rsidRPr="003F2D52" w:rsidRDefault="00580F6F" w:rsidP="00187CF3">
      <w:pPr>
        <w:numPr>
          <w:ilvl w:val="0"/>
          <w:numId w:val="35"/>
        </w:numPr>
        <w:rPr>
          <w:sz w:val="22"/>
          <w:szCs w:val="22"/>
        </w:rPr>
      </w:pPr>
      <w:r w:rsidRPr="003F2D52">
        <w:rPr>
          <w:sz w:val="22"/>
          <w:szCs w:val="22"/>
        </w:rPr>
        <w:t xml:space="preserve">Identify areas where partners can </w:t>
      </w:r>
      <w:r w:rsidR="008D40AD">
        <w:rPr>
          <w:sz w:val="22"/>
          <w:szCs w:val="22"/>
        </w:rPr>
        <w:t>collaborate</w:t>
      </w:r>
      <w:r w:rsidRPr="003F2D52">
        <w:rPr>
          <w:sz w:val="22"/>
          <w:szCs w:val="22"/>
        </w:rPr>
        <w:t xml:space="preserve"> or strengthen each other</w:t>
      </w:r>
      <w:r w:rsidR="008D40AD">
        <w:rPr>
          <w:sz w:val="22"/>
          <w:szCs w:val="22"/>
        </w:rPr>
        <w:t>’</w:t>
      </w:r>
      <w:r w:rsidR="000D2F4A">
        <w:rPr>
          <w:sz w:val="22"/>
          <w:szCs w:val="22"/>
        </w:rPr>
        <w:t>s</w:t>
      </w:r>
      <w:r w:rsidR="008D40AD">
        <w:rPr>
          <w:sz w:val="22"/>
          <w:szCs w:val="22"/>
        </w:rPr>
        <w:t xml:space="preserve"> efforts</w:t>
      </w:r>
      <w:r w:rsidRPr="003F2D52">
        <w:rPr>
          <w:sz w:val="22"/>
          <w:szCs w:val="22"/>
        </w:rPr>
        <w:t>.</w:t>
      </w:r>
    </w:p>
    <w:p w14:paraId="4DB6B4CD" w14:textId="1FA02314" w:rsidR="00054583" w:rsidRDefault="003F2BFB" w:rsidP="00054583">
      <w:pPr>
        <w:rPr>
          <w:sz w:val="22"/>
          <w:szCs w:val="22"/>
        </w:rPr>
      </w:pPr>
      <w:r>
        <w:rPr>
          <w:b/>
          <w:bCs/>
          <w:sz w:val="22"/>
          <w:szCs w:val="22"/>
        </w:rPr>
        <w:t>Outpu</w:t>
      </w:r>
      <w:r w:rsidR="008B1E41">
        <w:rPr>
          <w:b/>
          <w:bCs/>
          <w:sz w:val="22"/>
          <w:szCs w:val="22"/>
        </w:rPr>
        <w:t>t</w:t>
      </w:r>
      <w:r w:rsidR="00054583" w:rsidRPr="004F6D0E">
        <w:rPr>
          <w:b/>
          <w:bCs/>
          <w:sz w:val="22"/>
          <w:szCs w:val="22"/>
        </w:rPr>
        <w:t>:</w:t>
      </w:r>
      <w:r w:rsidR="00054583" w:rsidRPr="004F6D0E">
        <w:rPr>
          <w:sz w:val="22"/>
          <w:szCs w:val="22"/>
        </w:rPr>
        <w:t xml:space="preserve"> An updated partner portfolio mapping with recommendations for </w:t>
      </w:r>
      <w:r w:rsidR="00936457">
        <w:rPr>
          <w:sz w:val="22"/>
          <w:szCs w:val="22"/>
        </w:rPr>
        <w:t>developing existing and</w:t>
      </w:r>
      <w:r w:rsidR="00D407FE">
        <w:rPr>
          <w:sz w:val="22"/>
          <w:szCs w:val="22"/>
        </w:rPr>
        <w:t xml:space="preserve"> new</w:t>
      </w:r>
      <w:r w:rsidR="00936457" w:rsidRPr="004F6D0E">
        <w:rPr>
          <w:sz w:val="22"/>
          <w:szCs w:val="22"/>
        </w:rPr>
        <w:t xml:space="preserve"> </w:t>
      </w:r>
      <w:r w:rsidR="00054583" w:rsidRPr="004F6D0E">
        <w:rPr>
          <w:sz w:val="22"/>
          <w:szCs w:val="22"/>
        </w:rPr>
        <w:t xml:space="preserve">partnerships </w:t>
      </w:r>
      <w:r w:rsidR="00613063">
        <w:rPr>
          <w:sz w:val="22"/>
          <w:szCs w:val="22"/>
        </w:rPr>
        <w:t>that</w:t>
      </w:r>
      <w:r w:rsidR="00613063" w:rsidRPr="004F6D0E">
        <w:rPr>
          <w:sz w:val="22"/>
          <w:szCs w:val="22"/>
        </w:rPr>
        <w:t xml:space="preserve"> </w:t>
      </w:r>
      <w:r w:rsidR="00613063">
        <w:rPr>
          <w:sz w:val="22"/>
          <w:szCs w:val="22"/>
        </w:rPr>
        <w:t xml:space="preserve">have the potential to </w:t>
      </w:r>
      <w:r w:rsidR="00054583" w:rsidRPr="004F6D0E">
        <w:rPr>
          <w:sz w:val="22"/>
          <w:szCs w:val="22"/>
        </w:rPr>
        <w:t>enhanc</w:t>
      </w:r>
      <w:r w:rsidR="00613063">
        <w:rPr>
          <w:sz w:val="22"/>
          <w:szCs w:val="22"/>
        </w:rPr>
        <w:t>e</w:t>
      </w:r>
      <w:r w:rsidR="00054583" w:rsidRPr="004F6D0E">
        <w:rPr>
          <w:sz w:val="22"/>
          <w:szCs w:val="22"/>
        </w:rPr>
        <w:t xml:space="preserve"> </w:t>
      </w:r>
      <w:r w:rsidR="001E76D6">
        <w:rPr>
          <w:sz w:val="22"/>
          <w:szCs w:val="22"/>
        </w:rPr>
        <w:t>the</w:t>
      </w:r>
      <w:r w:rsidR="001E76D6" w:rsidRPr="004F6D0E">
        <w:rPr>
          <w:sz w:val="22"/>
          <w:szCs w:val="22"/>
        </w:rPr>
        <w:t xml:space="preserve"> </w:t>
      </w:r>
      <w:r w:rsidR="00054583" w:rsidRPr="004F6D0E">
        <w:rPr>
          <w:sz w:val="22"/>
          <w:szCs w:val="22"/>
        </w:rPr>
        <w:t>impact</w:t>
      </w:r>
      <w:r w:rsidR="001E76D6">
        <w:rPr>
          <w:sz w:val="22"/>
          <w:szCs w:val="22"/>
        </w:rPr>
        <w:t xml:space="preserve"> of EMP</w:t>
      </w:r>
      <w:r w:rsidR="00054583" w:rsidRPr="004F6D0E">
        <w:rPr>
          <w:sz w:val="22"/>
          <w:szCs w:val="22"/>
        </w:rPr>
        <w:t>.</w:t>
      </w:r>
    </w:p>
    <w:p w14:paraId="51DC676C" w14:textId="77777777" w:rsidR="00D87F1C" w:rsidRPr="001E76D6" w:rsidRDefault="00D87F1C" w:rsidP="00051B95">
      <w:pPr>
        <w:pStyle w:val="ListParagraph"/>
        <w:numPr>
          <w:ilvl w:val="0"/>
          <w:numId w:val="2"/>
        </w:numPr>
        <w:rPr>
          <w:b/>
          <w:bCs/>
          <w:lang w:val="en-US"/>
        </w:rPr>
      </w:pPr>
      <w:r w:rsidRPr="001E76D6">
        <w:rPr>
          <w:b/>
          <w:bCs/>
          <w:lang w:val="en-US"/>
        </w:rPr>
        <w:lastRenderedPageBreak/>
        <w:t xml:space="preserve">Stakeholder Analysis </w:t>
      </w:r>
    </w:p>
    <w:p w14:paraId="739B8926" w14:textId="093B92D9" w:rsidR="00051B95" w:rsidRPr="004F6D0E" w:rsidRDefault="00051B95" w:rsidP="001E1595">
      <w:pPr>
        <w:pStyle w:val="ListParagraph"/>
        <w:numPr>
          <w:ilvl w:val="0"/>
          <w:numId w:val="42"/>
        </w:numPr>
        <w:rPr>
          <w:sz w:val="22"/>
          <w:szCs w:val="22"/>
          <w:lang w:val="en-US"/>
        </w:rPr>
      </w:pPr>
      <w:r w:rsidRPr="004F6D0E">
        <w:rPr>
          <w:sz w:val="22"/>
          <w:szCs w:val="22"/>
          <w:lang w:val="en-US"/>
        </w:rPr>
        <w:t xml:space="preserve">Map relevant </w:t>
      </w:r>
      <w:r w:rsidR="006844C5">
        <w:rPr>
          <w:sz w:val="22"/>
          <w:szCs w:val="22"/>
          <w:lang w:val="en-US"/>
        </w:rPr>
        <w:t xml:space="preserve">local </w:t>
      </w:r>
      <w:r w:rsidRPr="004F6D0E">
        <w:rPr>
          <w:sz w:val="22"/>
          <w:szCs w:val="22"/>
          <w:lang w:val="en-US"/>
        </w:rPr>
        <w:t xml:space="preserve">stakeholders, including OPDs, international donors, government institutions, </w:t>
      </w:r>
      <w:r w:rsidR="005D6EFC">
        <w:rPr>
          <w:sz w:val="22"/>
          <w:szCs w:val="22"/>
          <w:lang w:val="en-US"/>
        </w:rPr>
        <w:t>clusters</w:t>
      </w:r>
      <w:r w:rsidR="00F82461">
        <w:rPr>
          <w:sz w:val="22"/>
          <w:szCs w:val="22"/>
          <w:lang w:val="en-US"/>
        </w:rPr>
        <w:t xml:space="preserve">, working groups </w:t>
      </w:r>
      <w:r w:rsidRPr="004F6D0E">
        <w:rPr>
          <w:sz w:val="22"/>
          <w:szCs w:val="22"/>
          <w:lang w:val="en-US"/>
        </w:rPr>
        <w:t>and development networks</w:t>
      </w:r>
      <w:r w:rsidR="008877F4">
        <w:rPr>
          <w:sz w:val="22"/>
          <w:szCs w:val="22"/>
          <w:lang w:val="en-US"/>
        </w:rPr>
        <w:t xml:space="preserve"> </w:t>
      </w:r>
      <w:r w:rsidR="00EB6891">
        <w:rPr>
          <w:sz w:val="22"/>
          <w:szCs w:val="22"/>
          <w:lang w:val="en-US"/>
        </w:rPr>
        <w:t>that</w:t>
      </w:r>
      <w:r w:rsidR="00CB5CB3">
        <w:rPr>
          <w:sz w:val="22"/>
          <w:szCs w:val="22"/>
          <w:lang w:val="en-US"/>
        </w:rPr>
        <w:t xml:space="preserve"> </w:t>
      </w:r>
      <w:r w:rsidR="00815592">
        <w:rPr>
          <w:sz w:val="22"/>
          <w:szCs w:val="22"/>
          <w:lang w:val="en-US"/>
        </w:rPr>
        <w:t>could, contribute to partner collaboration</w:t>
      </w:r>
      <w:r w:rsidR="008877F4">
        <w:rPr>
          <w:sz w:val="22"/>
          <w:szCs w:val="22"/>
          <w:lang w:val="en-US"/>
        </w:rPr>
        <w:t xml:space="preserve"> </w:t>
      </w:r>
      <w:r w:rsidR="00CB5CB3">
        <w:rPr>
          <w:sz w:val="22"/>
          <w:szCs w:val="22"/>
          <w:lang w:val="en-US"/>
        </w:rPr>
        <w:t>and strengthening</w:t>
      </w:r>
      <w:r w:rsidR="008877F4">
        <w:rPr>
          <w:sz w:val="22"/>
          <w:szCs w:val="22"/>
          <w:lang w:val="en-US"/>
        </w:rPr>
        <w:t xml:space="preserve"> CBM’s work in the region</w:t>
      </w:r>
      <w:r w:rsidR="00F65461">
        <w:rPr>
          <w:sz w:val="22"/>
          <w:szCs w:val="22"/>
          <w:lang w:val="en-US"/>
        </w:rPr>
        <w:t xml:space="preserve">, </w:t>
      </w:r>
      <w:r w:rsidR="00A41765">
        <w:rPr>
          <w:sz w:val="22"/>
          <w:szCs w:val="22"/>
          <w:lang w:val="en-US"/>
        </w:rPr>
        <w:t>identify</w:t>
      </w:r>
      <w:r w:rsidR="00F65461">
        <w:rPr>
          <w:sz w:val="22"/>
          <w:szCs w:val="22"/>
          <w:lang w:val="en-US"/>
        </w:rPr>
        <w:t xml:space="preserve"> </w:t>
      </w:r>
      <w:r w:rsidR="00ED0C67">
        <w:rPr>
          <w:sz w:val="22"/>
          <w:szCs w:val="22"/>
          <w:lang w:val="en-US"/>
        </w:rPr>
        <w:t>common goals of those stakeholders with CBM’s</w:t>
      </w:r>
      <w:r w:rsidR="007E34F0">
        <w:rPr>
          <w:sz w:val="22"/>
          <w:szCs w:val="22"/>
          <w:lang w:val="en-US"/>
        </w:rPr>
        <w:t>,</w:t>
      </w:r>
      <w:r w:rsidR="00BA05E8">
        <w:rPr>
          <w:sz w:val="22"/>
          <w:szCs w:val="22"/>
          <w:lang w:val="en-US"/>
        </w:rPr>
        <w:t xml:space="preserve"> </w:t>
      </w:r>
      <w:proofErr w:type="gramStart"/>
      <w:r w:rsidR="00BA05E8">
        <w:rPr>
          <w:sz w:val="22"/>
          <w:szCs w:val="22"/>
          <w:lang w:val="en-US"/>
        </w:rPr>
        <w:t>and</w:t>
      </w:r>
      <w:proofErr w:type="gramEnd"/>
      <w:r w:rsidR="00BA05E8">
        <w:rPr>
          <w:sz w:val="22"/>
          <w:szCs w:val="22"/>
          <w:lang w:val="en-US"/>
        </w:rPr>
        <w:t xml:space="preserve"> gaps in current </w:t>
      </w:r>
      <w:r w:rsidR="006A1CE9">
        <w:rPr>
          <w:sz w:val="22"/>
          <w:szCs w:val="22"/>
          <w:lang w:val="en-US"/>
        </w:rPr>
        <w:t xml:space="preserve">stakeholder collaboration, and recommend additional stakeholders </w:t>
      </w:r>
      <w:r w:rsidR="0020680E">
        <w:rPr>
          <w:sz w:val="22"/>
          <w:szCs w:val="22"/>
          <w:lang w:val="en-US"/>
        </w:rPr>
        <w:t>relevant for further in-depth collaboration</w:t>
      </w:r>
      <w:r w:rsidRPr="004F6D0E">
        <w:rPr>
          <w:sz w:val="22"/>
          <w:szCs w:val="22"/>
          <w:lang w:val="en-US"/>
        </w:rPr>
        <w:t>.</w:t>
      </w:r>
    </w:p>
    <w:p w14:paraId="30E97ECD" w14:textId="4D6E9F76" w:rsidR="00051B95" w:rsidRPr="004F6D0E" w:rsidRDefault="00051B95" w:rsidP="001E1595">
      <w:pPr>
        <w:pStyle w:val="ListParagraph"/>
        <w:numPr>
          <w:ilvl w:val="0"/>
          <w:numId w:val="42"/>
        </w:numPr>
        <w:rPr>
          <w:sz w:val="22"/>
          <w:szCs w:val="22"/>
          <w:lang w:val="en-US"/>
        </w:rPr>
      </w:pPr>
      <w:r w:rsidRPr="004F6D0E">
        <w:rPr>
          <w:sz w:val="22"/>
          <w:szCs w:val="22"/>
          <w:lang w:val="en-US"/>
        </w:rPr>
        <w:t xml:space="preserve">Develop strategies for engaging </w:t>
      </w:r>
      <w:r w:rsidR="008877F4">
        <w:rPr>
          <w:sz w:val="22"/>
          <w:szCs w:val="22"/>
          <w:lang w:val="en-US"/>
        </w:rPr>
        <w:t xml:space="preserve">those </w:t>
      </w:r>
      <w:r w:rsidRPr="004F6D0E">
        <w:rPr>
          <w:sz w:val="22"/>
          <w:szCs w:val="22"/>
          <w:lang w:val="en-US"/>
        </w:rPr>
        <w:t xml:space="preserve">stakeholders, </w:t>
      </w:r>
      <w:r w:rsidR="008C0550">
        <w:rPr>
          <w:sz w:val="22"/>
          <w:szCs w:val="22"/>
          <w:lang w:val="en-US"/>
        </w:rPr>
        <w:t>including</w:t>
      </w:r>
      <w:r w:rsidR="008C0550" w:rsidRPr="004F6D0E">
        <w:rPr>
          <w:sz w:val="22"/>
          <w:szCs w:val="22"/>
          <w:lang w:val="en-US"/>
        </w:rPr>
        <w:t xml:space="preserve"> </w:t>
      </w:r>
      <w:r w:rsidRPr="004F6D0E">
        <w:rPr>
          <w:sz w:val="22"/>
          <w:szCs w:val="22"/>
          <w:lang w:val="en-US"/>
        </w:rPr>
        <w:t>OPDs</w:t>
      </w:r>
      <w:r w:rsidR="008C0550">
        <w:rPr>
          <w:sz w:val="22"/>
          <w:szCs w:val="22"/>
          <w:lang w:val="en-US"/>
        </w:rPr>
        <w:t xml:space="preserve"> and government entities</w:t>
      </w:r>
      <w:r w:rsidRPr="004F6D0E">
        <w:rPr>
          <w:sz w:val="22"/>
          <w:szCs w:val="22"/>
          <w:lang w:val="en-US"/>
        </w:rPr>
        <w:t>, and integrating their perspectives into CBM’s initiatives.</w:t>
      </w:r>
    </w:p>
    <w:p w14:paraId="4C5B44BF" w14:textId="77D12216" w:rsidR="00054583" w:rsidRPr="00BF527E" w:rsidRDefault="005058C9" w:rsidP="006A51A7">
      <w:pPr>
        <w:rPr>
          <w:sz w:val="22"/>
          <w:szCs w:val="22"/>
        </w:rPr>
      </w:pPr>
      <w:r>
        <w:rPr>
          <w:b/>
          <w:bCs/>
          <w:sz w:val="22"/>
          <w:szCs w:val="22"/>
        </w:rPr>
        <w:t>Output</w:t>
      </w:r>
      <w:r w:rsidR="00054583" w:rsidRPr="00BF527E">
        <w:rPr>
          <w:b/>
          <w:bCs/>
          <w:sz w:val="22"/>
          <w:szCs w:val="22"/>
        </w:rPr>
        <w:t>:</w:t>
      </w:r>
      <w:r w:rsidR="00054583" w:rsidRPr="00BF527E">
        <w:rPr>
          <w:sz w:val="22"/>
          <w:szCs w:val="22"/>
        </w:rPr>
        <w:t xml:space="preserve"> A </w:t>
      </w:r>
      <w:r w:rsidR="00B81A98">
        <w:rPr>
          <w:sz w:val="22"/>
          <w:szCs w:val="22"/>
        </w:rPr>
        <w:t xml:space="preserve">summary of the </w:t>
      </w:r>
      <w:r w:rsidR="00054583" w:rsidRPr="00BF527E">
        <w:rPr>
          <w:sz w:val="22"/>
          <w:szCs w:val="22"/>
        </w:rPr>
        <w:t>stakeholder analysis</w:t>
      </w:r>
      <w:r w:rsidR="00FA75F4" w:rsidRPr="00BF527E">
        <w:rPr>
          <w:sz w:val="22"/>
          <w:szCs w:val="22"/>
        </w:rPr>
        <w:t xml:space="preserve">, </w:t>
      </w:r>
      <w:r w:rsidR="00B81A98">
        <w:rPr>
          <w:sz w:val="22"/>
          <w:szCs w:val="22"/>
        </w:rPr>
        <w:t xml:space="preserve">including </w:t>
      </w:r>
      <w:r w:rsidR="00FA75F4" w:rsidRPr="00BF527E">
        <w:rPr>
          <w:sz w:val="22"/>
          <w:szCs w:val="22"/>
        </w:rPr>
        <w:t>insights from stakeholder consultations</w:t>
      </w:r>
      <w:r w:rsidR="006A51A7">
        <w:rPr>
          <w:sz w:val="22"/>
          <w:szCs w:val="22"/>
        </w:rPr>
        <w:t xml:space="preserve"> </w:t>
      </w:r>
      <w:r w:rsidR="003F2BFB">
        <w:rPr>
          <w:sz w:val="22"/>
          <w:szCs w:val="22"/>
        </w:rPr>
        <w:t>and recommendations</w:t>
      </w:r>
      <w:r w:rsidR="0086721A">
        <w:rPr>
          <w:sz w:val="22"/>
          <w:szCs w:val="22"/>
        </w:rPr>
        <w:t xml:space="preserve"> </w:t>
      </w:r>
      <w:r>
        <w:rPr>
          <w:sz w:val="22"/>
          <w:szCs w:val="22"/>
        </w:rPr>
        <w:t xml:space="preserve">how </w:t>
      </w:r>
      <w:r w:rsidR="006A51A7">
        <w:rPr>
          <w:sz w:val="22"/>
          <w:szCs w:val="22"/>
        </w:rPr>
        <w:t>to improve CBM</w:t>
      </w:r>
      <w:r w:rsidR="00E013CC">
        <w:rPr>
          <w:sz w:val="22"/>
          <w:szCs w:val="22"/>
        </w:rPr>
        <w:t>’s</w:t>
      </w:r>
      <w:r w:rsidR="006A51A7">
        <w:rPr>
          <w:sz w:val="22"/>
          <w:szCs w:val="22"/>
        </w:rPr>
        <w:t xml:space="preserve"> visibility and coordination with key stakeholders that </w:t>
      </w:r>
      <w:r w:rsidR="00B04C14">
        <w:rPr>
          <w:sz w:val="22"/>
          <w:szCs w:val="22"/>
        </w:rPr>
        <w:t>ha</w:t>
      </w:r>
      <w:r w:rsidR="00E013CC">
        <w:rPr>
          <w:sz w:val="22"/>
          <w:szCs w:val="22"/>
        </w:rPr>
        <w:t>ve</w:t>
      </w:r>
      <w:r w:rsidR="00B04C14">
        <w:rPr>
          <w:sz w:val="22"/>
          <w:szCs w:val="22"/>
        </w:rPr>
        <w:t xml:space="preserve"> </w:t>
      </w:r>
      <w:r>
        <w:rPr>
          <w:sz w:val="22"/>
          <w:szCs w:val="22"/>
        </w:rPr>
        <w:t xml:space="preserve">a similar </w:t>
      </w:r>
      <w:r w:rsidR="00B04C14">
        <w:rPr>
          <w:sz w:val="22"/>
          <w:szCs w:val="22"/>
        </w:rPr>
        <w:t xml:space="preserve">vison </w:t>
      </w:r>
      <w:r>
        <w:rPr>
          <w:sz w:val="22"/>
          <w:szCs w:val="22"/>
        </w:rPr>
        <w:t xml:space="preserve">like </w:t>
      </w:r>
      <w:r w:rsidR="00B04C14">
        <w:rPr>
          <w:sz w:val="22"/>
          <w:szCs w:val="22"/>
        </w:rPr>
        <w:t>CBM.</w:t>
      </w:r>
    </w:p>
    <w:p w14:paraId="12D2B993" w14:textId="77777777" w:rsidR="00D87F1C" w:rsidRPr="003F2D52" w:rsidRDefault="00D87F1C" w:rsidP="00054583"/>
    <w:p w14:paraId="2AC065AC" w14:textId="18EBEB0E" w:rsidR="00597D3F" w:rsidRPr="001E76D6" w:rsidRDefault="00930494" w:rsidP="00597D3F">
      <w:pPr>
        <w:pStyle w:val="ListParagraph"/>
        <w:numPr>
          <w:ilvl w:val="0"/>
          <w:numId w:val="2"/>
        </w:numPr>
        <w:rPr>
          <w:b/>
          <w:bCs/>
          <w:lang w:val="en-US"/>
        </w:rPr>
      </w:pPr>
      <w:r>
        <w:rPr>
          <w:b/>
          <w:bCs/>
        </w:rPr>
        <w:t>Wo</w:t>
      </w:r>
      <w:r w:rsidR="000B73B2" w:rsidRPr="00BF527E">
        <w:rPr>
          <w:b/>
          <w:bCs/>
        </w:rPr>
        <w:t xml:space="preserve">rkshop with EMP to </w:t>
      </w:r>
      <w:r w:rsidR="0005185C" w:rsidRPr="00BF527E">
        <w:rPr>
          <w:b/>
          <w:bCs/>
        </w:rPr>
        <w:t xml:space="preserve">develop a </w:t>
      </w:r>
      <w:r w:rsidR="000B73B2" w:rsidRPr="00BF527E">
        <w:rPr>
          <w:b/>
          <w:bCs/>
        </w:rPr>
        <w:t>d</w:t>
      </w:r>
      <w:r w:rsidR="00054583" w:rsidRPr="00BF527E">
        <w:rPr>
          <w:b/>
          <w:bCs/>
        </w:rPr>
        <w:t xml:space="preserve">raft </w:t>
      </w:r>
      <w:r w:rsidR="0005185C" w:rsidRPr="00BF527E">
        <w:rPr>
          <w:b/>
          <w:bCs/>
        </w:rPr>
        <w:t xml:space="preserve">of </w:t>
      </w:r>
      <w:r w:rsidR="000B73B2" w:rsidRPr="00BF527E">
        <w:rPr>
          <w:b/>
          <w:bCs/>
        </w:rPr>
        <w:t>the r</w:t>
      </w:r>
      <w:r w:rsidR="00054583" w:rsidRPr="00BF527E">
        <w:rPr>
          <w:b/>
          <w:bCs/>
        </w:rPr>
        <w:t xml:space="preserve">egional </w:t>
      </w:r>
      <w:r w:rsidR="000B73B2" w:rsidRPr="00BF527E">
        <w:rPr>
          <w:b/>
          <w:bCs/>
        </w:rPr>
        <w:t>p</w:t>
      </w:r>
      <w:r w:rsidR="00054583" w:rsidRPr="00BF527E">
        <w:rPr>
          <w:b/>
          <w:bCs/>
        </w:rPr>
        <w:t>lan:</w:t>
      </w:r>
    </w:p>
    <w:p w14:paraId="440CEF81" w14:textId="527B69A2" w:rsidR="00067686" w:rsidRDefault="00067686" w:rsidP="00597D3F">
      <w:pPr>
        <w:pStyle w:val="ListParagraph"/>
        <w:numPr>
          <w:ilvl w:val="0"/>
          <w:numId w:val="42"/>
        </w:numPr>
        <w:rPr>
          <w:sz w:val="22"/>
          <w:szCs w:val="22"/>
          <w:lang w:val="en-US"/>
        </w:rPr>
      </w:pPr>
      <w:r>
        <w:rPr>
          <w:sz w:val="22"/>
          <w:szCs w:val="22"/>
          <w:lang w:val="en-US"/>
        </w:rPr>
        <w:t xml:space="preserve">Based </w:t>
      </w:r>
      <w:r w:rsidRPr="00597D3F">
        <w:rPr>
          <w:sz w:val="22"/>
          <w:szCs w:val="22"/>
        </w:rPr>
        <w:t xml:space="preserve">on the situation analysis, partner </w:t>
      </w:r>
      <w:r w:rsidR="00B6130C">
        <w:rPr>
          <w:sz w:val="22"/>
          <w:szCs w:val="22"/>
        </w:rPr>
        <w:t xml:space="preserve">portfolio </w:t>
      </w:r>
      <w:r w:rsidRPr="00597D3F">
        <w:rPr>
          <w:sz w:val="22"/>
          <w:szCs w:val="22"/>
        </w:rPr>
        <w:t xml:space="preserve">review, and stakeholder </w:t>
      </w:r>
      <w:r w:rsidR="009B59B5">
        <w:rPr>
          <w:sz w:val="22"/>
          <w:szCs w:val="22"/>
        </w:rPr>
        <w:t>analysis</w:t>
      </w:r>
      <w:r w:rsidRPr="00597D3F">
        <w:rPr>
          <w:sz w:val="22"/>
          <w:szCs w:val="22"/>
        </w:rPr>
        <w:t xml:space="preserve">, the consultant shall </w:t>
      </w:r>
      <w:r w:rsidRPr="00930494">
        <w:rPr>
          <w:b/>
          <w:bCs/>
          <w:sz w:val="22"/>
          <w:szCs w:val="22"/>
        </w:rPr>
        <w:t>facilitate a workshop</w:t>
      </w:r>
      <w:r w:rsidR="00400676">
        <w:rPr>
          <w:sz w:val="22"/>
          <w:szCs w:val="22"/>
        </w:rPr>
        <w:t xml:space="preserve"> supporting the</w:t>
      </w:r>
      <w:r w:rsidRPr="00930494">
        <w:rPr>
          <w:b/>
          <w:bCs/>
          <w:sz w:val="22"/>
          <w:szCs w:val="22"/>
        </w:rPr>
        <w:t xml:space="preserve"> </w:t>
      </w:r>
      <w:r w:rsidRPr="009B59B5">
        <w:rPr>
          <w:sz w:val="22"/>
          <w:szCs w:val="22"/>
        </w:rPr>
        <w:t>EMP</w:t>
      </w:r>
      <w:r w:rsidRPr="00597D3F">
        <w:rPr>
          <w:sz w:val="22"/>
          <w:szCs w:val="22"/>
        </w:rPr>
        <w:t xml:space="preserve"> </w:t>
      </w:r>
      <w:r w:rsidR="00400676">
        <w:rPr>
          <w:sz w:val="22"/>
          <w:szCs w:val="22"/>
        </w:rPr>
        <w:t xml:space="preserve">team </w:t>
      </w:r>
      <w:r w:rsidRPr="00597D3F">
        <w:rPr>
          <w:sz w:val="22"/>
          <w:szCs w:val="22"/>
        </w:rPr>
        <w:t xml:space="preserve">to develop a 5-year </w:t>
      </w:r>
      <w:r w:rsidR="00416D01">
        <w:rPr>
          <w:sz w:val="22"/>
          <w:szCs w:val="22"/>
        </w:rPr>
        <w:t>strategic plan for the region</w:t>
      </w:r>
      <w:r w:rsidRPr="00597D3F">
        <w:rPr>
          <w:sz w:val="22"/>
          <w:szCs w:val="22"/>
        </w:rPr>
        <w:t xml:space="preserve">, aligned with CBM’s Strategy 2030, </w:t>
      </w:r>
      <w:r w:rsidR="0005668C">
        <w:rPr>
          <w:sz w:val="22"/>
          <w:szCs w:val="22"/>
        </w:rPr>
        <w:t>regional plan, fundraising strategies</w:t>
      </w:r>
      <w:r w:rsidR="00573472">
        <w:rPr>
          <w:sz w:val="22"/>
          <w:szCs w:val="22"/>
        </w:rPr>
        <w:t xml:space="preserve">, the CBM Advocacy Plan 2030, </w:t>
      </w:r>
      <w:proofErr w:type="gramStart"/>
      <w:r w:rsidRPr="00597D3F">
        <w:rPr>
          <w:sz w:val="22"/>
          <w:szCs w:val="22"/>
        </w:rPr>
        <w:t>the SDGs</w:t>
      </w:r>
      <w:proofErr w:type="gramEnd"/>
      <w:r w:rsidRPr="00597D3F">
        <w:rPr>
          <w:sz w:val="22"/>
          <w:szCs w:val="22"/>
        </w:rPr>
        <w:t xml:space="preserve"> and national development</w:t>
      </w:r>
      <w:r w:rsidR="003A5DEF">
        <w:rPr>
          <w:sz w:val="22"/>
          <w:szCs w:val="22"/>
        </w:rPr>
        <w:t xml:space="preserve"> plans and initiatives</w:t>
      </w:r>
      <w:r w:rsidRPr="00597D3F">
        <w:rPr>
          <w:sz w:val="22"/>
          <w:szCs w:val="22"/>
        </w:rPr>
        <w:t xml:space="preserve">. The </w:t>
      </w:r>
      <w:r w:rsidR="00A55373">
        <w:rPr>
          <w:sz w:val="22"/>
          <w:szCs w:val="22"/>
        </w:rPr>
        <w:t xml:space="preserve">EMP strategic </w:t>
      </w:r>
      <w:r w:rsidRPr="00597D3F">
        <w:rPr>
          <w:sz w:val="22"/>
          <w:szCs w:val="22"/>
        </w:rPr>
        <w:t>plan develop</w:t>
      </w:r>
      <w:r w:rsidR="00073363">
        <w:rPr>
          <w:sz w:val="22"/>
          <w:szCs w:val="22"/>
        </w:rPr>
        <w:t>ed</w:t>
      </w:r>
      <w:r w:rsidRPr="00597D3F">
        <w:rPr>
          <w:sz w:val="22"/>
          <w:szCs w:val="22"/>
        </w:rPr>
        <w:t xml:space="preserve"> with facilitation of the consultant aims for a holistic, systemic change and shall include lessons learned from current implementations</w:t>
      </w:r>
      <w:r w:rsidR="00F91594">
        <w:rPr>
          <w:sz w:val="22"/>
          <w:szCs w:val="22"/>
        </w:rPr>
        <w:t xml:space="preserve"> and </w:t>
      </w:r>
      <w:r w:rsidR="00870AB6">
        <w:rPr>
          <w:sz w:val="22"/>
          <w:szCs w:val="22"/>
        </w:rPr>
        <w:t>input from the various sta</w:t>
      </w:r>
      <w:r w:rsidR="002E2A31">
        <w:rPr>
          <w:sz w:val="22"/>
          <w:szCs w:val="22"/>
        </w:rPr>
        <w:t xml:space="preserve">keholders. </w:t>
      </w:r>
    </w:p>
    <w:p w14:paraId="32095393" w14:textId="507CECEB" w:rsidR="00597D3F" w:rsidRDefault="002E2A31" w:rsidP="00597D3F">
      <w:pPr>
        <w:pStyle w:val="ListParagraph"/>
        <w:numPr>
          <w:ilvl w:val="0"/>
          <w:numId w:val="42"/>
        </w:numPr>
        <w:rPr>
          <w:sz w:val="22"/>
          <w:szCs w:val="22"/>
          <w:lang w:val="en-US"/>
        </w:rPr>
      </w:pPr>
      <w:r>
        <w:rPr>
          <w:sz w:val="22"/>
          <w:szCs w:val="22"/>
          <w:lang w:val="en-US"/>
        </w:rPr>
        <w:t xml:space="preserve">Record </w:t>
      </w:r>
      <w:r>
        <w:rPr>
          <w:sz w:val="22"/>
          <w:szCs w:val="22"/>
        </w:rPr>
        <w:t>and consolidate the results of the workshop with EMP contributing to the draft EMP country plan</w:t>
      </w:r>
      <w:r w:rsidR="00597D3F" w:rsidRPr="004F6D0E">
        <w:rPr>
          <w:sz w:val="22"/>
          <w:szCs w:val="22"/>
          <w:lang w:val="en-US"/>
        </w:rPr>
        <w:t>.</w:t>
      </w:r>
    </w:p>
    <w:p w14:paraId="33EEBCB6" w14:textId="1D1B6629" w:rsidR="00597D3F" w:rsidRPr="004F6D0E" w:rsidRDefault="00D55656" w:rsidP="00597D3F">
      <w:pPr>
        <w:pStyle w:val="ListParagraph"/>
        <w:numPr>
          <w:ilvl w:val="0"/>
          <w:numId w:val="42"/>
        </w:numPr>
        <w:rPr>
          <w:sz w:val="22"/>
          <w:szCs w:val="22"/>
          <w:lang w:val="en-US"/>
        </w:rPr>
      </w:pPr>
      <w:r w:rsidRPr="003F2D52">
        <w:rPr>
          <w:sz w:val="22"/>
          <w:szCs w:val="22"/>
        </w:rPr>
        <w:t>Outline proposed actions and strategic priorities to address identified gaps and optimize program impact</w:t>
      </w:r>
      <w:r>
        <w:rPr>
          <w:sz w:val="22"/>
          <w:szCs w:val="22"/>
        </w:rPr>
        <w:t>.</w:t>
      </w:r>
    </w:p>
    <w:p w14:paraId="229C75F7" w14:textId="5ECD2882" w:rsidR="00BF527E" w:rsidRPr="00BF527E" w:rsidRDefault="00BF527E" w:rsidP="00054583">
      <w:pPr>
        <w:rPr>
          <w:sz w:val="22"/>
          <w:szCs w:val="22"/>
        </w:rPr>
      </w:pPr>
    </w:p>
    <w:p w14:paraId="2F37FFF1" w14:textId="77777777" w:rsidR="00054583" w:rsidRPr="00A27550" w:rsidRDefault="00054583" w:rsidP="00054583">
      <w:r w:rsidRPr="00A27550">
        <w:rPr>
          <w:b/>
          <w:bCs/>
        </w:rPr>
        <w:t>Methodology:</w:t>
      </w:r>
    </w:p>
    <w:p w14:paraId="1262917A" w14:textId="122D3A30" w:rsidR="00054583" w:rsidRPr="00A27550" w:rsidRDefault="00054583" w:rsidP="00054583">
      <w:pPr>
        <w:numPr>
          <w:ilvl w:val="0"/>
          <w:numId w:val="13"/>
        </w:numPr>
        <w:rPr>
          <w:sz w:val="22"/>
          <w:szCs w:val="22"/>
        </w:rPr>
      </w:pPr>
      <w:r w:rsidRPr="00A27550">
        <w:rPr>
          <w:b/>
          <w:bCs/>
          <w:sz w:val="22"/>
          <w:szCs w:val="22"/>
        </w:rPr>
        <w:t>Desk Research:</w:t>
      </w:r>
      <w:r w:rsidRPr="00A27550">
        <w:rPr>
          <w:sz w:val="22"/>
          <w:szCs w:val="22"/>
        </w:rPr>
        <w:t xml:space="preserve"> Review updated and relevant documents, reports, </w:t>
      </w:r>
      <w:r w:rsidR="0022061B" w:rsidRPr="00A27550">
        <w:rPr>
          <w:sz w:val="22"/>
          <w:szCs w:val="22"/>
        </w:rPr>
        <w:t xml:space="preserve">previous </w:t>
      </w:r>
      <w:r w:rsidRPr="00A27550">
        <w:rPr>
          <w:sz w:val="22"/>
          <w:szCs w:val="22"/>
        </w:rPr>
        <w:t>situation analys</w:t>
      </w:r>
      <w:r w:rsidR="0022061B" w:rsidRPr="00A27550">
        <w:rPr>
          <w:sz w:val="22"/>
          <w:szCs w:val="22"/>
        </w:rPr>
        <w:t>e</w:t>
      </w:r>
      <w:r w:rsidRPr="00A27550">
        <w:rPr>
          <w:sz w:val="22"/>
          <w:szCs w:val="22"/>
        </w:rPr>
        <w:t xml:space="preserve">s, </w:t>
      </w:r>
      <w:r w:rsidR="00D04886" w:rsidRPr="00A27550">
        <w:rPr>
          <w:sz w:val="22"/>
          <w:szCs w:val="22"/>
        </w:rPr>
        <w:t xml:space="preserve">and </w:t>
      </w:r>
      <w:r w:rsidRPr="00A27550">
        <w:rPr>
          <w:sz w:val="22"/>
          <w:szCs w:val="22"/>
        </w:rPr>
        <w:t>need</w:t>
      </w:r>
      <w:r w:rsidR="003C2364">
        <w:rPr>
          <w:sz w:val="22"/>
          <w:szCs w:val="22"/>
        </w:rPr>
        <w:t>s</w:t>
      </w:r>
      <w:r w:rsidRPr="00A27550">
        <w:rPr>
          <w:sz w:val="22"/>
          <w:szCs w:val="22"/>
        </w:rPr>
        <w:t xml:space="preserve"> analysis reports, on protection, health, education, livelihood, MHPSS, humanitarian action, </w:t>
      </w:r>
      <w:r w:rsidR="00D04886" w:rsidRPr="00A27550">
        <w:rPr>
          <w:sz w:val="22"/>
          <w:szCs w:val="22"/>
        </w:rPr>
        <w:t>d</w:t>
      </w:r>
      <w:r w:rsidRPr="00A27550">
        <w:rPr>
          <w:sz w:val="22"/>
          <w:szCs w:val="22"/>
        </w:rPr>
        <w:t>isability</w:t>
      </w:r>
      <w:r w:rsidR="00D04886" w:rsidRPr="00A27550">
        <w:rPr>
          <w:sz w:val="22"/>
          <w:szCs w:val="22"/>
        </w:rPr>
        <w:t>-i</w:t>
      </w:r>
      <w:r w:rsidRPr="00A27550">
        <w:rPr>
          <w:sz w:val="22"/>
          <w:szCs w:val="22"/>
        </w:rPr>
        <w:t>nclusion, Community-Based Inclusive Development (CBID), DRR, and disability-specific policies, laws, and other legal instruments.</w:t>
      </w:r>
    </w:p>
    <w:p w14:paraId="6A73AF63" w14:textId="5E2C8FCB" w:rsidR="00054583" w:rsidRPr="00A27550" w:rsidRDefault="00054583" w:rsidP="00054583">
      <w:pPr>
        <w:numPr>
          <w:ilvl w:val="0"/>
          <w:numId w:val="13"/>
        </w:numPr>
        <w:rPr>
          <w:sz w:val="22"/>
          <w:szCs w:val="22"/>
        </w:rPr>
      </w:pPr>
      <w:r w:rsidRPr="00A27550">
        <w:rPr>
          <w:b/>
          <w:bCs/>
          <w:sz w:val="22"/>
          <w:szCs w:val="22"/>
        </w:rPr>
        <w:t>Interviews and Focus Group</w:t>
      </w:r>
      <w:r w:rsidR="00CC77D9">
        <w:rPr>
          <w:b/>
          <w:bCs/>
          <w:sz w:val="22"/>
          <w:szCs w:val="22"/>
        </w:rPr>
        <w:t xml:space="preserve"> Discussion</w:t>
      </w:r>
      <w:r w:rsidRPr="00A27550">
        <w:rPr>
          <w:b/>
          <w:bCs/>
          <w:sz w:val="22"/>
          <w:szCs w:val="22"/>
        </w:rPr>
        <w:t>s:</w:t>
      </w:r>
      <w:r w:rsidRPr="00A27550">
        <w:rPr>
          <w:sz w:val="22"/>
          <w:szCs w:val="22"/>
        </w:rPr>
        <w:t> </w:t>
      </w:r>
      <w:r w:rsidR="00A27550" w:rsidRPr="00A27550">
        <w:rPr>
          <w:sz w:val="22"/>
          <w:szCs w:val="22"/>
        </w:rPr>
        <w:t xml:space="preserve">Conduct key informant interviews </w:t>
      </w:r>
      <w:r w:rsidR="00A27550">
        <w:rPr>
          <w:sz w:val="22"/>
          <w:szCs w:val="22"/>
        </w:rPr>
        <w:t xml:space="preserve">with 17 existing or potential partner organisations and with 12 other stakeholders (4 per country) including OPDs, INGOs and government entities as well as </w:t>
      </w:r>
      <w:r w:rsidR="00CC77D9">
        <w:rPr>
          <w:sz w:val="22"/>
          <w:szCs w:val="22"/>
        </w:rPr>
        <w:t>12</w:t>
      </w:r>
      <w:r w:rsidR="00A27550">
        <w:rPr>
          <w:sz w:val="22"/>
          <w:szCs w:val="22"/>
        </w:rPr>
        <w:t xml:space="preserve"> focus group discussions </w:t>
      </w:r>
      <w:r w:rsidR="00CC77D9">
        <w:rPr>
          <w:sz w:val="22"/>
          <w:szCs w:val="22"/>
        </w:rPr>
        <w:t xml:space="preserve">(4 </w:t>
      </w:r>
      <w:r w:rsidR="00A27550">
        <w:rPr>
          <w:sz w:val="22"/>
          <w:szCs w:val="22"/>
        </w:rPr>
        <w:t xml:space="preserve">per country) with existing and potential partners </w:t>
      </w:r>
      <w:r w:rsidRPr="00A27550">
        <w:rPr>
          <w:sz w:val="22"/>
          <w:szCs w:val="22"/>
        </w:rPr>
        <w:t>to validate findings and enrich the analysis with practical insights.</w:t>
      </w:r>
    </w:p>
    <w:p w14:paraId="12728E9E" w14:textId="07678DFE" w:rsidR="00FC54B5" w:rsidRDefault="00054583" w:rsidP="00A27550">
      <w:pPr>
        <w:ind w:left="720"/>
        <w:rPr>
          <w:sz w:val="22"/>
          <w:szCs w:val="22"/>
        </w:rPr>
      </w:pPr>
      <w:r w:rsidRPr="00A27550">
        <w:rPr>
          <w:b/>
          <w:bCs/>
          <w:sz w:val="22"/>
          <w:szCs w:val="22"/>
        </w:rPr>
        <w:t>Stakeholder Consultations:</w:t>
      </w:r>
      <w:r w:rsidRPr="00A27550">
        <w:rPr>
          <w:sz w:val="22"/>
          <w:szCs w:val="22"/>
        </w:rPr>
        <w:t> Facilitate meetings to gather qualitative data on experiences, needs, and suggestions from various stakeholders.</w:t>
      </w:r>
      <w:r w:rsidR="00A27550" w:rsidRPr="00A27550" w:rsidDel="00A27550">
        <w:rPr>
          <w:sz w:val="22"/>
          <w:szCs w:val="22"/>
        </w:rPr>
        <w:t xml:space="preserve"> </w:t>
      </w:r>
    </w:p>
    <w:p w14:paraId="22AB176D" w14:textId="6E9548EB" w:rsidR="00054583" w:rsidRPr="003F2D52" w:rsidRDefault="00054583" w:rsidP="005A3D47">
      <w:pPr>
        <w:rPr>
          <w:sz w:val="22"/>
          <w:szCs w:val="22"/>
        </w:rPr>
      </w:pPr>
      <w:r w:rsidRPr="003F2D52">
        <w:rPr>
          <w:b/>
          <w:bCs/>
        </w:rPr>
        <w:lastRenderedPageBreak/>
        <w:t>Expected Outcomes:</w:t>
      </w:r>
      <w:r w:rsidRPr="003F2D52">
        <w:br/>
      </w:r>
      <w:r w:rsidRPr="003F2D52">
        <w:rPr>
          <w:sz w:val="22"/>
          <w:szCs w:val="22"/>
        </w:rPr>
        <w:t>The completed deliverables will provide CBM with:</w:t>
      </w:r>
    </w:p>
    <w:p w14:paraId="18AE7981" w14:textId="5561CEE2" w:rsidR="00054583" w:rsidRPr="003F2D52" w:rsidRDefault="00054583" w:rsidP="005A3D47">
      <w:pPr>
        <w:numPr>
          <w:ilvl w:val="0"/>
          <w:numId w:val="13"/>
        </w:numPr>
        <w:rPr>
          <w:sz w:val="22"/>
          <w:szCs w:val="22"/>
        </w:rPr>
      </w:pPr>
      <w:r w:rsidRPr="003F2D52">
        <w:rPr>
          <w:sz w:val="22"/>
          <w:szCs w:val="22"/>
        </w:rPr>
        <w:t>A clear understanding of opportunities, needs, and gaps to increase fund</w:t>
      </w:r>
      <w:r w:rsidR="00ED4C0F">
        <w:rPr>
          <w:sz w:val="22"/>
          <w:szCs w:val="22"/>
        </w:rPr>
        <w:t>ing</w:t>
      </w:r>
      <w:r w:rsidRPr="003F2D52">
        <w:rPr>
          <w:sz w:val="22"/>
          <w:szCs w:val="22"/>
        </w:rPr>
        <w:t xml:space="preserve"> opportunities in the region.</w:t>
      </w:r>
    </w:p>
    <w:p w14:paraId="78781995" w14:textId="745EE35D" w:rsidR="00054583" w:rsidRPr="003F2D52" w:rsidRDefault="00054583" w:rsidP="005A3D47">
      <w:pPr>
        <w:numPr>
          <w:ilvl w:val="0"/>
          <w:numId w:val="13"/>
        </w:numPr>
        <w:rPr>
          <w:sz w:val="22"/>
          <w:szCs w:val="22"/>
        </w:rPr>
      </w:pPr>
      <w:r w:rsidRPr="003F2D52">
        <w:rPr>
          <w:sz w:val="22"/>
          <w:szCs w:val="22"/>
        </w:rPr>
        <w:t xml:space="preserve">A </w:t>
      </w:r>
      <w:r w:rsidR="00FA449D">
        <w:rPr>
          <w:sz w:val="22"/>
          <w:szCs w:val="22"/>
        </w:rPr>
        <w:t xml:space="preserve">consolidated </w:t>
      </w:r>
      <w:r w:rsidRPr="003F2D52">
        <w:rPr>
          <w:sz w:val="22"/>
          <w:szCs w:val="22"/>
        </w:rPr>
        <w:t xml:space="preserve">strategic roadmap </w:t>
      </w:r>
      <w:r w:rsidR="00DA1CA2">
        <w:rPr>
          <w:sz w:val="22"/>
          <w:szCs w:val="22"/>
        </w:rPr>
        <w:t xml:space="preserve">and </w:t>
      </w:r>
      <w:r w:rsidR="004805F5">
        <w:rPr>
          <w:sz w:val="22"/>
          <w:szCs w:val="22"/>
        </w:rPr>
        <w:t xml:space="preserve">well-structured </w:t>
      </w:r>
      <w:r w:rsidR="00DA1CA2">
        <w:rPr>
          <w:sz w:val="22"/>
          <w:szCs w:val="22"/>
        </w:rPr>
        <w:t>draft stra</w:t>
      </w:r>
      <w:r w:rsidR="004805F5">
        <w:rPr>
          <w:sz w:val="22"/>
          <w:szCs w:val="22"/>
        </w:rPr>
        <w:t xml:space="preserve">tegic plan for EMP </w:t>
      </w:r>
      <w:proofErr w:type="gramStart"/>
      <w:r w:rsidR="00FA449D">
        <w:rPr>
          <w:sz w:val="22"/>
          <w:szCs w:val="22"/>
        </w:rPr>
        <w:t xml:space="preserve">as </w:t>
      </w:r>
      <w:r w:rsidR="00A27550">
        <w:rPr>
          <w:sz w:val="22"/>
          <w:szCs w:val="22"/>
        </w:rPr>
        <w:t xml:space="preserve">a </w:t>
      </w:r>
      <w:r w:rsidR="00FA449D">
        <w:rPr>
          <w:sz w:val="22"/>
          <w:szCs w:val="22"/>
        </w:rPr>
        <w:t>result of</w:t>
      </w:r>
      <w:proofErr w:type="gramEnd"/>
      <w:r w:rsidR="00FA449D">
        <w:rPr>
          <w:sz w:val="22"/>
          <w:szCs w:val="22"/>
        </w:rPr>
        <w:t xml:space="preserve"> the </w:t>
      </w:r>
      <w:r w:rsidR="003B2BE6">
        <w:rPr>
          <w:sz w:val="22"/>
          <w:szCs w:val="22"/>
        </w:rPr>
        <w:t>workshop</w:t>
      </w:r>
      <w:r w:rsidR="00FA449D">
        <w:rPr>
          <w:sz w:val="22"/>
          <w:szCs w:val="22"/>
        </w:rPr>
        <w:t xml:space="preserve"> facilitated for the EMP team</w:t>
      </w:r>
      <w:r w:rsidR="006227B6">
        <w:rPr>
          <w:sz w:val="22"/>
          <w:szCs w:val="22"/>
        </w:rPr>
        <w:t>,</w:t>
      </w:r>
      <w:r w:rsidR="000B4ECE" w:rsidRPr="000B4ECE">
        <w:rPr>
          <w:sz w:val="22"/>
          <w:szCs w:val="22"/>
        </w:rPr>
        <w:t xml:space="preserve"> </w:t>
      </w:r>
      <w:r w:rsidR="000B4ECE" w:rsidRPr="003F2D52">
        <w:rPr>
          <w:sz w:val="22"/>
          <w:szCs w:val="22"/>
        </w:rPr>
        <w:t>aligned with CBM’s vision</w:t>
      </w:r>
      <w:r w:rsidR="006227B6">
        <w:rPr>
          <w:sz w:val="22"/>
          <w:szCs w:val="22"/>
        </w:rPr>
        <w:t xml:space="preserve">, </w:t>
      </w:r>
      <w:r w:rsidR="000B4ECE" w:rsidRPr="003F2D52">
        <w:rPr>
          <w:sz w:val="22"/>
          <w:szCs w:val="22"/>
        </w:rPr>
        <w:t xml:space="preserve">adapted to the unique challenges and opportunities in the region </w:t>
      </w:r>
      <w:r w:rsidR="006227B6">
        <w:rPr>
          <w:sz w:val="22"/>
          <w:szCs w:val="22"/>
        </w:rPr>
        <w:t>and</w:t>
      </w:r>
      <w:r w:rsidRPr="003F2D52">
        <w:rPr>
          <w:sz w:val="22"/>
          <w:szCs w:val="22"/>
        </w:rPr>
        <w:t xml:space="preserve"> address</w:t>
      </w:r>
      <w:r w:rsidR="006227B6">
        <w:rPr>
          <w:sz w:val="22"/>
          <w:szCs w:val="22"/>
        </w:rPr>
        <w:t>ing</w:t>
      </w:r>
      <w:r w:rsidRPr="003F2D52">
        <w:rPr>
          <w:sz w:val="22"/>
          <w:szCs w:val="22"/>
        </w:rPr>
        <w:t xml:space="preserve"> identified needs</w:t>
      </w:r>
      <w:r w:rsidR="00C60245">
        <w:rPr>
          <w:sz w:val="22"/>
          <w:szCs w:val="22"/>
        </w:rPr>
        <w:t xml:space="preserve"> to</w:t>
      </w:r>
      <w:r w:rsidRPr="003F2D52">
        <w:rPr>
          <w:sz w:val="22"/>
          <w:szCs w:val="22"/>
        </w:rPr>
        <w:t xml:space="preserve"> strengthen partnerships and expand CBM’s impact.</w:t>
      </w:r>
    </w:p>
    <w:p w14:paraId="34B9AC2A" w14:textId="77777777" w:rsidR="00BF527E" w:rsidRPr="003F2D52" w:rsidRDefault="00BF527E" w:rsidP="00BF527E">
      <w:pPr>
        <w:ind w:left="360"/>
        <w:rPr>
          <w:sz w:val="22"/>
          <w:szCs w:val="22"/>
        </w:rPr>
      </w:pPr>
    </w:p>
    <w:p w14:paraId="689D3EE7" w14:textId="7391890E" w:rsidR="00107A6A" w:rsidRPr="003F2D52" w:rsidRDefault="00107A6A" w:rsidP="00107A6A">
      <w:pPr>
        <w:ind w:left="720"/>
        <w:rPr>
          <w:b/>
          <w:bCs/>
        </w:rPr>
      </w:pPr>
      <w:r w:rsidRPr="003F2D52">
        <w:rPr>
          <w:b/>
          <w:bCs/>
        </w:rPr>
        <w:t xml:space="preserve">GUIDANCE NOTES ON </w:t>
      </w:r>
      <w:r w:rsidR="007163EF">
        <w:rPr>
          <w:b/>
          <w:bCs/>
        </w:rPr>
        <w:t xml:space="preserve">FINAL </w:t>
      </w:r>
      <w:r w:rsidRPr="003F2D52">
        <w:rPr>
          <w:b/>
          <w:bCs/>
        </w:rPr>
        <w:t>DELIVERABLES:</w:t>
      </w:r>
    </w:p>
    <w:p w14:paraId="1890EA86" w14:textId="77777777" w:rsidR="00A909F5" w:rsidRPr="00A909F5" w:rsidRDefault="00A909F5" w:rsidP="00A909F5">
      <w:pPr>
        <w:pStyle w:val="ListParagraph"/>
        <w:numPr>
          <w:ilvl w:val="0"/>
          <w:numId w:val="37"/>
        </w:numPr>
        <w:rPr>
          <w:sz w:val="22"/>
          <w:szCs w:val="22"/>
        </w:rPr>
      </w:pPr>
      <w:r w:rsidRPr="00A909F5">
        <w:rPr>
          <w:sz w:val="22"/>
          <w:szCs w:val="22"/>
        </w:rPr>
        <w:t xml:space="preserve">A power point presentation to be presented to the EMP team (before the workshop) covering the initial findings of the situation analysis, partner portfolio review and stakeholder analysis as well as initial recommendations including associated risks. </w:t>
      </w:r>
    </w:p>
    <w:p w14:paraId="0A81C836" w14:textId="77777777" w:rsidR="00A909F5" w:rsidRPr="00A909F5" w:rsidRDefault="00A909F5" w:rsidP="00A909F5">
      <w:pPr>
        <w:pStyle w:val="ListParagraph"/>
        <w:numPr>
          <w:ilvl w:val="0"/>
          <w:numId w:val="37"/>
        </w:numPr>
        <w:rPr>
          <w:sz w:val="22"/>
          <w:szCs w:val="22"/>
        </w:rPr>
      </w:pPr>
      <w:r w:rsidRPr="00A909F5">
        <w:rPr>
          <w:sz w:val="22"/>
          <w:szCs w:val="22"/>
        </w:rPr>
        <w:t xml:space="preserve">The EMP strategic plan draft to be provided in the defined format including recommendation of actions and not exceeding 15 pages based on the outcomes of the workshop facilitated for the EMP team and starting with a 2-page summary outlining the high-level key findings of the situation analysis, the partner portfolio review as well as the stakeholder analysis. After integration of feedback from CBM a final version of the country plan is to be submitted. </w:t>
      </w:r>
    </w:p>
    <w:p w14:paraId="2FEA7591" w14:textId="32D0FCA9" w:rsidR="00A909F5" w:rsidRPr="00A909F5" w:rsidRDefault="00A909F5" w:rsidP="00A909F5">
      <w:pPr>
        <w:pStyle w:val="ListParagraph"/>
        <w:numPr>
          <w:ilvl w:val="0"/>
          <w:numId w:val="37"/>
        </w:numPr>
        <w:rPr>
          <w:sz w:val="22"/>
          <w:szCs w:val="22"/>
        </w:rPr>
      </w:pPr>
      <w:r w:rsidRPr="00A909F5">
        <w:rPr>
          <w:sz w:val="22"/>
          <w:szCs w:val="22"/>
        </w:rPr>
        <w:t>An annex to be provided which comprises all data collected during the situation analysis, partner portfolio review and stakeholder analysis as well as other supporting document</w:t>
      </w:r>
      <w:r w:rsidR="001755A8">
        <w:rPr>
          <w:sz w:val="22"/>
          <w:szCs w:val="22"/>
        </w:rPr>
        <w:t>s</w:t>
      </w:r>
      <w:r w:rsidRPr="00A909F5">
        <w:rPr>
          <w:sz w:val="22"/>
          <w:szCs w:val="22"/>
        </w:rPr>
        <w:t xml:space="preserve">.  </w:t>
      </w:r>
    </w:p>
    <w:p w14:paraId="1FEF4673" w14:textId="77777777" w:rsidR="00107A6A" w:rsidRPr="003F2D52" w:rsidRDefault="00107A6A" w:rsidP="00107A6A">
      <w:pPr>
        <w:ind w:left="720"/>
      </w:pPr>
    </w:p>
    <w:p w14:paraId="2C8B229D" w14:textId="55E10C9D" w:rsidR="00054583" w:rsidRPr="003F2D52" w:rsidRDefault="00054583" w:rsidP="00054583">
      <w:r w:rsidRPr="003F2D52">
        <w:rPr>
          <w:b/>
          <w:bCs/>
        </w:rPr>
        <w:t>Timeline:</w:t>
      </w:r>
      <w:r w:rsidRPr="003F2D52">
        <w:br/>
      </w:r>
      <w:r w:rsidRPr="003F2D52">
        <w:rPr>
          <w:sz w:val="22"/>
          <w:szCs w:val="22"/>
        </w:rPr>
        <w:t>The consultancy is expected to be completed within</w:t>
      </w:r>
      <w:r w:rsidR="0043124F">
        <w:rPr>
          <w:sz w:val="22"/>
          <w:szCs w:val="22"/>
        </w:rPr>
        <w:t xml:space="preserve"> </w:t>
      </w:r>
      <w:r w:rsidR="00D80B3A">
        <w:rPr>
          <w:sz w:val="22"/>
          <w:szCs w:val="22"/>
        </w:rPr>
        <w:t>40</w:t>
      </w:r>
      <w:r w:rsidR="001A1536">
        <w:rPr>
          <w:sz w:val="22"/>
          <w:szCs w:val="22"/>
        </w:rPr>
        <w:t xml:space="preserve"> </w:t>
      </w:r>
      <w:r w:rsidRPr="003F2D52">
        <w:rPr>
          <w:sz w:val="22"/>
          <w:szCs w:val="22"/>
        </w:rPr>
        <w:t>working days with regular check-ins and drafts submitted at key milestones.</w:t>
      </w:r>
    </w:p>
    <w:p w14:paraId="70BBB7B9" w14:textId="780079CD" w:rsidR="00054583" w:rsidRPr="003F2D52" w:rsidRDefault="00054583" w:rsidP="00054583">
      <w:r w:rsidRPr="003F2D52">
        <w:rPr>
          <w:b/>
          <w:bCs/>
        </w:rPr>
        <w:t>Qualifications</w:t>
      </w:r>
      <w:r w:rsidR="001A15F4">
        <w:rPr>
          <w:b/>
          <w:bCs/>
        </w:rPr>
        <w:t xml:space="preserve"> of the consultant</w:t>
      </w:r>
      <w:r w:rsidRPr="003F2D52">
        <w:rPr>
          <w:b/>
          <w:bCs/>
        </w:rPr>
        <w:t>:</w:t>
      </w:r>
    </w:p>
    <w:p w14:paraId="6C843A7A" w14:textId="7EA50446" w:rsidR="00054583" w:rsidRPr="003F2D52" w:rsidRDefault="00E95B55" w:rsidP="00054583">
      <w:pPr>
        <w:numPr>
          <w:ilvl w:val="0"/>
          <w:numId w:val="15"/>
        </w:numPr>
        <w:rPr>
          <w:sz w:val="22"/>
          <w:szCs w:val="22"/>
        </w:rPr>
      </w:pPr>
      <w:r>
        <w:rPr>
          <w:sz w:val="22"/>
          <w:szCs w:val="22"/>
        </w:rPr>
        <w:t>Proven</w:t>
      </w:r>
      <w:r w:rsidRPr="003F2D52">
        <w:rPr>
          <w:sz w:val="22"/>
          <w:szCs w:val="22"/>
        </w:rPr>
        <w:t xml:space="preserve"> </w:t>
      </w:r>
      <w:r w:rsidR="00054583" w:rsidRPr="003F2D52">
        <w:rPr>
          <w:sz w:val="22"/>
          <w:szCs w:val="22"/>
        </w:rPr>
        <w:t xml:space="preserve">previous experience in </w:t>
      </w:r>
      <w:r w:rsidR="00044D69">
        <w:rPr>
          <w:sz w:val="22"/>
          <w:szCs w:val="22"/>
        </w:rPr>
        <w:t>conducting situation or context analyses</w:t>
      </w:r>
      <w:r w:rsidR="007157A3">
        <w:rPr>
          <w:sz w:val="22"/>
          <w:szCs w:val="22"/>
        </w:rPr>
        <w:t xml:space="preserve"> </w:t>
      </w:r>
      <w:r w:rsidR="00F27209">
        <w:rPr>
          <w:sz w:val="22"/>
          <w:szCs w:val="22"/>
        </w:rPr>
        <w:t>considering</w:t>
      </w:r>
      <w:r w:rsidR="007157A3">
        <w:rPr>
          <w:sz w:val="22"/>
          <w:szCs w:val="22"/>
        </w:rPr>
        <w:t xml:space="preserve"> </w:t>
      </w:r>
      <w:r w:rsidR="0074798C">
        <w:rPr>
          <w:sz w:val="22"/>
          <w:szCs w:val="22"/>
        </w:rPr>
        <w:t xml:space="preserve">partner and project portfolios </w:t>
      </w:r>
      <w:r w:rsidR="00F27209">
        <w:rPr>
          <w:sz w:val="22"/>
          <w:szCs w:val="22"/>
        </w:rPr>
        <w:t xml:space="preserve">of </w:t>
      </w:r>
      <w:r w:rsidR="001135D0">
        <w:rPr>
          <w:sz w:val="22"/>
          <w:szCs w:val="22"/>
        </w:rPr>
        <w:t xml:space="preserve">international </w:t>
      </w:r>
      <w:r w:rsidR="00F27209">
        <w:rPr>
          <w:sz w:val="22"/>
          <w:szCs w:val="22"/>
        </w:rPr>
        <w:t xml:space="preserve">NGOs </w:t>
      </w:r>
      <w:r w:rsidR="0074798C">
        <w:rPr>
          <w:sz w:val="22"/>
          <w:szCs w:val="22"/>
        </w:rPr>
        <w:t xml:space="preserve">and supporting </w:t>
      </w:r>
      <w:r w:rsidR="001135D0">
        <w:rPr>
          <w:sz w:val="22"/>
          <w:szCs w:val="22"/>
        </w:rPr>
        <w:t xml:space="preserve">the </w:t>
      </w:r>
      <w:r w:rsidR="00054583" w:rsidRPr="003F2D52">
        <w:rPr>
          <w:sz w:val="22"/>
          <w:szCs w:val="22"/>
        </w:rPr>
        <w:t>develop</w:t>
      </w:r>
      <w:r w:rsidR="001135D0">
        <w:rPr>
          <w:sz w:val="22"/>
          <w:szCs w:val="22"/>
        </w:rPr>
        <w:t>ment</w:t>
      </w:r>
      <w:r w:rsidR="00054583" w:rsidRPr="003F2D52">
        <w:rPr>
          <w:sz w:val="22"/>
          <w:szCs w:val="22"/>
        </w:rPr>
        <w:t xml:space="preserve"> </w:t>
      </w:r>
      <w:r w:rsidR="001135D0">
        <w:rPr>
          <w:sz w:val="22"/>
          <w:szCs w:val="22"/>
        </w:rPr>
        <w:t xml:space="preserve">of </w:t>
      </w:r>
      <w:r w:rsidR="00054583" w:rsidRPr="003F2D52">
        <w:rPr>
          <w:sz w:val="22"/>
          <w:szCs w:val="22"/>
        </w:rPr>
        <w:t xml:space="preserve">strategic country plans for international </w:t>
      </w:r>
      <w:r w:rsidR="00B30CA1">
        <w:rPr>
          <w:sz w:val="22"/>
          <w:szCs w:val="22"/>
        </w:rPr>
        <w:t xml:space="preserve">humanitarian or development </w:t>
      </w:r>
      <w:r w:rsidR="00054583" w:rsidRPr="003F2D52">
        <w:rPr>
          <w:sz w:val="22"/>
          <w:szCs w:val="22"/>
        </w:rPr>
        <w:t>NGOs or relevant field</w:t>
      </w:r>
      <w:r w:rsidR="001135D0">
        <w:rPr>
          <w:sz w:val="22"/>
          <w:szCs w:val="22"/>
        </w:rPr>
        <w:t>s</w:t>
      </w:r>
      <w:r w:rsidR="00054583" w:rsidRPr="003F2D52">
        <w:rPr>
          <w:sz w:val="22"/>
          <w:szCs w:val="22"/>
        </w:rPr>
        <w:t>.</w:t>
      </w:r>
    </w:p>
    <w:p w14:paraId="2FF1B989" w14:textId="77777777" w:rsidR="00054583" w:rsidRPr="003F2D52" w:rsidRDefault="00054583" w:rsidP="00054583">
      <w:pPr>
        <w:numPr>
          <w:ilvl w:val="0"/>
          <w:numId w:val="15"/>
        </w:numPr>
        <w:rPr>
          <w:sz w:val="22"/>
          <w:szCs w:val="22"/>
        </w:rPr>
      </w:pPr>
      <w:r w:rsidRPr="003F2D52">
        <w:rPr>
          <w:sz w:val="22"/>
          <w:szCs w:val="22"/>
        </w:rPr>
        <w:t>Knowledge of the Middle Eastern Region.</w:t>
      </w:r>
    </w:p>
    <w:p w14:paraId="676789F2" w14:textId="1789E43F" w:rsidR="00054583" w:rsidRPr="003F2D52" w:rsidRDefault="00EC4A00" w:rsidP="00054583">
      <w:pPr>
        <w:numPr>
          <w:ilvl w:val="0"/>
          <w:numId w:val="15"/>
        </w:numPr>
        <w:rPr>
          <w:sz w:val="22"/>
          <w:szCs w:val="22"/>
        </w:rPr>
      </w:pPr>
      <w:r>
        <w:rPr>
          <w:sz w:val="22"/>
          <w:szCs w:val="22"/>
        </w:rPr>
        <w:t>Proven</w:t>
      </w:r>
      <w:r w:rsidRPr="003F2D52">
        <w:rPr>
          <w:sz w:val="22"/>
          <w:szCs w:val="22"/>
        </w:rPr>
        <w:t xml:space="preserve"> </w:t>
      </w:r>
      <w:r w:rsidR="00054583" w:rsidRPr="003F2D52">
        <w:rPr>
          <w:sz w:val="22"/>
          <w:szCs w:val="22"/>
        </w:rPr>
        <w:t xml:space="preserve">knowledge of focus group </w:t>
      </w:r>
      <w:r w:rsidR="00CE0899">
        <w:rPr>
          <w:sz w:val="22"/>
          <w:szCs w:val="22"/>
        </w:rPr>
        <w:t>discussions</w:t>
      </w:r>
      <w:r w:rsidR="003D7C34">
        <w:rPr>
          <w:sz w:val="22"/>
          <w:szCs w:val="22"/>
        </w:rPr>
        <w:t xml:space="preserve">, </w:t>
      </w:r>
      <w:r w:rsidR="00054583" w:rsidRPr="003F2D52">
        <w:rPr>
          <w:sz w:val="22"/>
          <w:szCs w:val="22"/>
        </w:rPr>
        <w:t>individual interviews and SWOT analys</w:t>
      </w:r>
      <w:r w:rsidR="003D7C34">
        <w:rPr>
          <w:sz w:val="22"/>
          <w:szCs w:val="22"/>
        </w:rPr>
        <w:t>e</w:t>
      </w:r>
      <w:r w:rsidR="00054583" w:rsidRPr="003F2D52">
        <w:rPr>
          <w:sz w:val="22"/>
          <w:szCs w:val="22"/>
        </w:rPr>
        <w:t xml:space="preserve">s </w:t>
      </w:r>
      <w:r w:rsidR="003D7C34">
        <w:rPr>
          <w:sz w:val="22"/>
          <w:szCs w:val="22"/>
        </w:rPr>
        <w:t xml:space="preserve">as well as </w:t>
      </w:r>
      <w:r w:rsidR="00054583" w:rsidRPr="003F2D52">
        <w:rPr>
          <w:sz w:val="22"/>
          <w:szCs w:val="22"/>
        </w:rPr>
        <w:t>participative tools.</w:t>
      </w:r>
    </w:p>
    <w:p w14:paraId="0A23E634" w14:textId="77777777" w:rsidR="00054583" w:rsidRPr="003F2D52" w:rsidRDefault="00054583" w:rsidP="00054583">
      <w:pPr>
        <w:numPr>
          <w:ilvl w:val="0"/>
          <w:numId w:val="15"/>
        </w:numPr>
        <w:rPr>
          <w:sz w:val="22"/>
          <w:szCs w:val="22"/>
        </w:rPr>
      </w:pPr>
      <w:r w:rsidRPr="003F2D52">
        <w:rPr>
          <w:sz w:val="22"/>
          <w:szCs w:val="22"/>
        </w:rPr>
        <w:t>Prior experience in working with INGOs and local NGOs.</w:t>
      </w:r>
    </w:p>
    <w:p w14:paraId="1E4311D7" w14:textId="2005F751" w:rsidR="00054583" w:rsidRPr="003F2D52" w:rsidRDefault="00EC4A00" w:rsidP="00054583">
      <w:pPr>
        <w:numPr>
          <w:ilvl w:val="0"/>
          <w:numId w:val="15"/>
        </w:numPr>
        <w:rPr>
          <w:sz w:val="22"/>
          <w:szCs w:val="22"/>
        </w:rPr>
      </w:pPr>
      <w:r>
        <w:rPr>
          <w:sz w:val="22"/>
          <w:szCs w:val="22"/>
        </w:rPr>
        <w:t>Good</w:t>
      </w:r>
      <w:r w:rsidRPr="003F2D52">
        <w:rPr>
          <w:sz w:val="22"/>
          <w:szCs w:val="22"/>
        </w:rPr>
        <w:t xml:space="preserve"> </w:t>
      </w:r>
      <w:r w:rsidR="00054583" w:rsidRPr="003F2D52">
        <w:rPr>
          <w:sz w:val="22"/>
          <w:szCs w:val="22"/>
        </w:rPr>
        <w:t>communication skills.</w:t>
      </w:r>
    </w:p>
    <w:p w14:paraId="0E101A62" w14:textId="77777777" w:rsidR="00054583" w:rsidRPr="003F2D52" w:rsidRDefault="00054583" w:rsidP="00054583">
      <w:pPr>
        <w:numPr>
          <w:ilvl w:val="0"/>
          <w:numId w:val="15"/>
        </w:numPr>
        <w:rPr>
          <w:sz w:val="22"/>
          <w:szCs w:val="22"/>
        </w:rPr>
      </w:pPr>
      <w:r w:rsidRPr="003F2D52">
        <w:rPr>
          <w:sz w:val="22"/>
          <w:szCs w:val="22"/>
        </w:rPr>
        <w:t>Knowledge in Community-Based Inclusive Development and inclusion policies is an asset.</w:t>
      </w:r>
    </w:p>
    <w:p w14:paraId="1AD0DAB3" w14:textId="77777777" w:rsidR="00054583" w:rsidRPr="003F2D52" w:rsidRDefault="00054583" w:rsidP="00054583">
      <w:pPr>
        <w:numPr>
          <w:ilvl w:val="0"/>
          <w:numId w:val="15"/>
        </w:numPr>
        <w:rPr>
          <w:sz w:val="22"/>
          <w:szCs w:val="22"/>
        </w:rPr>
      </w:pPr>
      <w:r w:rsidRPr="003F2D52">
        <w:rPr>
          <w:sz w:val="22"/>
          <w:szCs w:val="22"/>
        </w:rPr>
        <w:lastRenderedPageBreak/>
        <w:t>Insight into challenges that persons with disabilities face.</w:t>
      </w:r>
    </w:p>
    <w:p w14:paraId="40DACB7C" w14:textId="77777777" w:rsidR="00601556" w:rsidRPr="003F2D52" w:rsidRDefault="00054583" w:rsidP="00601556">
      <w:pPr>
        <w:numPr>
          <w:ilvl w:val="0"/>
          <w:numId w:val="15"/>
        </w:numPr>
        <w:rPr>
          <w:sz w:val="22"/>
          <w:szCs w:val="22"/>
        </w:rPr>
      </w:pPr>
      <w:r w:rsidRPr="003F2D52">
        <w:rPr>
          <w:sz w:val="22"/>
          <w:szCs w:val="22"/>
        </w:rPr>
        <w:t>Knowledge in Humanitarian response and action.</w:t>
      </w:r>
    </w:p>
    <w:p w14:paraId="1579CE8F" w14:textId="122C7448" w:rsidR="00E62E60" w:rsidRDefault="00B44BD4" w:rsidP="00601556">
      <w:pPr>
        <w:numPr>
          <w:ilvl w:val="0"/>
          <w:numId w:val="15"/>
        </w:numPr>
        <w:rPr>
          <w:sz w:val="22"/>
          <w:szCs w:val="22"/>
        </w:rPr>
      </w:pPr>
      <w:r w:rsidRPr="003F2D52">
        <w:rPr>
          <w:sz w:val="22"/>
          <w:szCs w:val="22"/>
        </w:rPr>
        <w:t xml:space="preserve">Knowledge on security and safeguarding challenges in </w:t>
      </w:r>
      <w:r w:rsidR="00613BD6">
        <w:rPr>
          <w:sz w:val="22"/>
          <w:szCs w:val="22"/>
        </w:rPr>
        <w:t>the</w:t>
      </w:r>
      <w:r w:rsidRPr="003F2D52">
        <w:rPr>
          <w:sz w:val="22"/>
          <w:szCs w:val="22"/>
        </w:rPr>
        <w:t xml:space="preserve"> Middle Eastern context</w:t>
      </w:r>
      <w:r w:rsidR="00601556" w:rsidRPr="003F2D52">
        <w:rPr>
          <w:sz w:val="22"/>
          <w:szCs w:val="22"/>
        </w:rPr>
        <w:t xml:space="preserve"> </w:t>
      </w:r>
    </w:p>
    <w:p w14:paraId="0B1B1229" w14:textId="5E2EC0EC" w:rsidR="00B44BD4" w:rsidRDefault="00B44BD4" w:rsidP="00601556">
      <w:pPr>
        <w:numPr>
          <w:ilvl w:val="0"/>
          <w:numId w:val="15"/>
        </w:numPr>
        <w:rPr>
          <w:sz w:val="22"/>
          <w:szCs w:val="22"/>
        </w:rPr>
      </w:pPr>
      <w:r w:rsidRPr="003F2D52">
        <w:rPr>
          <w:sz w:val="22"/>
          <w:szCs w:val="22"/>
        </w:rPr>
        <w:t xml:space="preserve">Report writing skills in English. </w:t>
      </w:r>
    </w:p>
    <w:p w14:paraId="62D1A8A9" w14:textId="42CAD0B4" w:rsidR="00CE0899" w:rsidRPr="003F2D52" w:rsidRDefault="00CE0899" w:rsidP="00601556">
      <w:pPr>
        <w:numPr>
          <w:ilvl w:val="0"/>
          <w:numId w:val="15"/>
        </w:numPr>
        <w:rPr>
          <w:sz w:val="22"/>
          <w:szCs w:val="22"/>
        </w:rPr>
      </w:pPr>
      <w:r>
        <w:rPr>
          <w:sz w:val="22"/>
          <w:szCs w:val="22"/>
        </w:rPr>
        <w:t xml:space="preserve">Fluency in Arabic </w:t>
      </w:r>
    </w:p>
    <w:p w14:paraId="1589564B" w14:textId="77777777" w:rsidR="00BF527E" w:rsidRDefault="00BF527E" w:rsidP="00240BF8">
      <w:pPr>
        <w:rPr>
          <w:b/>
          <w:bCs/>
        </w:rPr>
      </w:pPr>
      <w:bookmarkStart w:id="0" w:name="_Hlk138152301"/>
    </w:p>
    <w:p w14:paraId="29E01133" w14:textId="520E9C27" w:rsidR="00240BF8" w:rsidRPr="003F2D52" w:rsidRDefault="00240BF8" w:rsidP="00240BF8">
      <w:pPr>
        <w:rPr>
          <w:b/>
          <w:bCs/>
        </w:rPr>
      </w:pPr>
      <w:r w:rsidRPr="003F2D52">
        <w:rPr>
          <w:b/>
          <w:bCs/>
        </w:rPr>
        <w:t>HOW TO APPLY:</w:t>
      </w:r>
    </w:p>
    <w:p w14:paraId="09B3F9F9" w14:textId="190788FE" w:rsidR="00D04915" w:rsidRPr="00D04915" w:rsidRDefault="00D04915" w:rsidP="00D04915">
      <w:pPr>
        <w:ind w:left="720"/>
        <w:rPr>
          <w:sz w:val="22"/>
          <w:szCs w:val="22"/>
        </w:rPr>
      </w:pPr>
      <w:r w:rsidRPr="00D04915">
        <w:rPr>
          <w:sz w:val="22"/>
          <w:szCs w:val="22"/>
        </w:rPr>
        <w:t xml:space="preserve">The candidate will have to submit via email to </w:t>
      </w:r>
      <w:hyperlink r:id="rId7" w:history="1">
        <w:r w:rsidRPr="00D04915">
          <w:rPr>
            <w:rStyle w:val="Hyperlink"/>
            <w:b/>
            <w:bCs/>
            <w:sz w:val="22"/>
            <w:szCs w:val="22"/>
          </w:rPr>
          <w:t>info.em@cbm.org</w:t>
        </w:r>
      </w:hyperlink>
      <w:r w:rsidRPr="00D04915">
        <w:rPr>
          <w:sz w:val="22"/>
          <w:szCs w:val="22"/>
        </w:rPr>
        <w:t xml:space="preserve"> by </w:t>
      </w:r>
      <w:r w:rsidRPr="00D04915">
        <w:rPr>
          <w:b/>
          <w:bCs/>
          <w:sz w:val="22"/>
          <w:szCs w:val="22"/>
        </w:rPr>
        <w:t>2</w:t>
      </w:r>
      <w:r w:rsidR="0056635B">
        <w:rPr>
          <w:b/>
          <w:bCs/>
          <w:sz w:val="22"/>
          <w:szCs w:val="22"/>
        </w:rPr>
        <w:t>0</w:t>
      </w:r>
      <w:r w:rsidRPr="00D04915">
        <w:rPr>
          <w:b/>
          <w:bCs/>
          <w:sz w:val="22"/>
          <w:szCs w:val="22"/>
        </w:rPr>
        <w:t>t</w:t>
      </w:r>
      <w:r w:rsidRPr="00D04915">
        <w:rPr>
          <w:b/>
          <w:bCs/>
          <w:sz w:val="22"/>
          <w:szCs w:val="22"/>
          <w:vertAlign w:val="superscript"/>
        </w:rPr>
        <w:t>h</w:t>
      </w:r>
      <w:r w:rsidRPr="00D04915">
        <w:rPr>
          <w:b/>
          <w:bCs/>
          <w:sz w:val="22"/>
          <w:szCs w:val="22"/>
        </w:rPr>
        <w:t xml:space="preserve"> of April 2025:</w:t>
      </w:r>
    </w:p>
    <w:p w14:paraId="588979E8" w14:textId="77777777" w:rsidR="00D04915" w:rsidRPr="00D04915" w:rsidRDefault="00D04915" w:rsidP="00D04915">
      <w:pPr>
        <w:numPr>
          <w:ilvl w:val="0"/>
          <w:numId w:val="52"/>
        </w:numPr>
        <w:rPr>
          <w:sz w:val="22"/>
          <w:szCs w:val="22"/>
        </w:rPr>
      </w:pPr>
      <w:r w:rsidRPr="00D04915">
        <w:rPr>
          <w:sz w:val="22"/>
          <w:szCs w:val="22"/>
          <w:u w:val="single"/>
        </w:rPr>
        <w:t>a consultant</w:t>
      </w:r>
    </w:p>
    <w:p w14:paraId="2D1698D1" w14:textId="77777777" w:rsidR="00D04915" w:rsidRPr="00D04915" w:rsidRDefault="00D04915" w:rsidP="00D04915">
      <w:pPr>
        <w:numPr>
          <w:ilvl w:val="0"/>
          <w:numId w:val="52"/>
        </w:numPr>
        <w:rPr>
          <w:sz w:val="22"/>
          <w:szCs w:val="22"/>
        </w:rPr>
      </w:pPr>
      <w:r w:rsidRPr="00D04915">
        <w:rPr>
          <w:sz w:val="22"/>
          <w:szCs w:val="22"/>
        </w:rPr>
        <w:t>A Cover Sheet including the understanding of the assignment</w:t>
      </w:r>
    </w:p>
    <w:p w14:paraId="56F1541B" w14:textId="77777777" w:rsidR="00D04915" w:rsidRPr="00D04915" w:rsidRDefault="00D04915" w:rsidP="00D04915">
      <w:pPr>
        <w:ind w:left="720"/>
        <w:rPr>
          <w:sz w:val="22"/>
          <w:szCs w:val="22"/>
        </w:rPr>
      </w:pPr>
      <w:r w:rsidRPr="00D04915">
        <w:rPr>
          <w:sz w:val="22"/>
          <w:szCs w:val="22"/>
        </w:rPr>
        <w:t xml:space="preserve"> </w:t>
      </w:r>
    </w:p>
    <w:p w14:paraId="033462E8" w14:textId="77777777" w:rsidR="00D04915" w:rsidRPr="00D04915" w:rsidRDefault="00D04915" w:rsidP="00D04915">
      <w:pPr>
        <w:numPr>
          <w:ilvl w:val="0"/>
          <w:numId w:val="52"/>
        </w:numPr>
        <w:rPr>
          <w:sz w:val="22"/>
          <w:szCs w:val="22"/>
        </w:rPr>
      </w:pPr>
      <w:r w:rsidRPr="00D04915">
        <w:rPr>
          <w:sz w:val="22"/>
          <w:szCs w:val="22"/>
        </w:rPr>
        <w:t xml:space="preserve">CV and/or CVs of all involved consultant(s) </w:t>
      </w:r>
      <w:r w:rsidRPr="00D04915">
        <w:rPr>
          <w:b/>
          <w:bCs/>
          <w:sz w:val="22"/>
          <w:szCs w:val="22"/>
        </w:rPr>
        <w:t>which clearly highlight qualifications as well as similar experiences</w:t>
      </w:r>
      <w:r w:rsidRPr="00D04915">
        <w:rPr>
          <w:sz w:val="22"/>
          <w:szCs w:val="22"/>
        </w:rPr>
        <w:t xml:space="preserve"> including showcases</w:t>
      </w:r>
    </w:p>
    <w:p w14:paraId="0BC3229F" w14:textId="77777777" w:rsidR="00D04915" w:rsidRPr="00D04915" w:rsidRDefault="00D04915" w:rsidP="00D04915">
      <w:pPr>
        <w:ind w:left="720"/>
        <w:rPr>
          <w:sz w:val="22"/>
          <w:szCs w:val="22"/>
        </w:rPr>
      </w:pPr>
    </w:p>
    <w:p w14:paraId="5813D40D" w14:textId="77777777" w:rsidR="00D04915" w:rsidRPr="00D04915" w:rsidRDefault="00D04915" w:rsidP="00D04915">
      <w:pPr>
        <w:numPr>
          <w:ilvl w:val="0"/>
          <w:numId w:val="50"/>
        </w:numPr>
        <w:rPr>
          <w:sz w:val="22"/>
          <w:szCs w:val="22"/>
        </w:rPr>
      </w:pPr>
      <w:r w:rsidRPr="00D04915">
        <w:rPr>
          <w:sz w:val="22"/>
          <w:szCs w:val="22"/>
        </w:rPr>
        <w:t xml:space="preserve">A relevant and effective proposal including the </w:t>
      </w:r>
      <w:r w:rsidRPr="00D04915">
        <w:rPr>
          <w:b/>
          <w:bCs/>
          <w:sz w:val="22"/>
          <w:szCs w:val="22"/>
        </w:rPr>
        <w:t>scope of work</w:t>
      </w:r>
      <w:r w:rsidRPr="00D04915">
        <w:rPr>
          <w:sz w:val="22"/>
          <w:szCs w:val="22"/>
        </w:rPr>
        <w:t xml:space="preserve"> as well as a </w:t>
      </w:r>
      <w:r w:rsidRPr="00D04915">
        <w:rPr>
          <w:b/>
          <w:bCs/>
          <w:sz w:val="22"/>
          <w:szCs w:val="22"/>
        </w:rPr>
        <w:t>working methodology</w:t>
      </w:r>
      <w:r w:rsidRPr="00D04915">
        <w:rPr>
          <w:sz w:val="22"/>
          <w:szCs w:val="22"/>
        </w:rPr>
        <w:t xml:space="preserve"> demonstrating his/her technical capacity to lead this consultancy and to provide quality results. </w:t>
      </w:r>
    </w:p>
    <w:p w14:paraId="0BBAE097" w14:textId="77777777" w:rsidR="00D04915" w:rsidRPr="00D04915" w:rsidRDefault="00D04915" w:rsidP="00D04915">
      <w:pPr>
        <w:ind w:left="720"/>
        <w:rPr>
          <w:sz w:val="22"/>
          <w:szCs w:val="22"/>
        </w:rPr>
      </w:pPr>
    </w:p>
    <w:p w14:paraId="1B46BE4D" w14:textId="77777777" w:rsidR="00D04915" w:rsidRPr="00D04915" w:rsidRDefault="00D04915" w:rsidP="00D04915">
      <w:pPr>
        <w:numPr>
          <w:ilvl w:val="0"/>
          <w:numId w:val="49"/>
        </w:numPr>
        <w:rPr>
          <w:sz w:val="22"/>
          <w:szCs w:val="22"/>
        </w:rPr>
      </w:pPr>
      <w:r w:rsidRPr="00D04915">
        <w:rPr>
          <w:sz w:val="22"/>
          <w:szCs w:val="22"/>
        </w:rPr>
        <w:t>The methodology should show how the key elements of the identity (Vision, Mission, Objectives and Values) and governance of the organization will be at the forefront of the overall consultancy.</w:t>
      </w:r>
    </w:p>
    <w:p w14:paraId="03FF415B" w14:textId="77777777" w:rsidR="00D04915" w:rsidRPr="00D04915" w:rsidRDefault="00D04915" w:rsidP="00D04915">
      <w:pPr>
        <w:ind w:left="720"/>
        <w:rPr>
          <w:sz w:val="22"/>
          <w:szCs w:val="22"/>
        </w:rPr>
      </w:pPr>
    </w:p>
    <w:p w14:paraId="727AE811" w14:textId="77777777" w:rsidR="00D04915" w:rsidRPr="00D04915" w:rsidRDefault="00D04915" w:rsidP="00D04915">
      <w:pPr>
        <w:numPr>
          <w:ilvl w:val="0"/>
          <w:numId w:val="49"/>
        </w:numPr>
        <w:rPr>
          <w:sz w:val="22"/>
          <w:szCs w:val="22"/>
        </w:rPr>
      </w:pPr>
      <w:r w:rsidRPr="00D04915">
        <w:rPr>
          <w:sz w:val="22"/>
          <w:szCs w:val="22"/>
        </w:rPr>
        <w:t>The methodology should clearly show an effective communication method that facilitates the genuine participation of all evolved parties (CBM staff and key stakeholders)</w:t>
      </w:r>
    </w:p>
    <w:p w14:paraId="7025D43A" w14:textId="77777777" w:rsidR="00D04915" w:rsidRPr="00D04915" w:rsidRDefault="00D04915" w:rsidP="00D04915">
      <w:pPr>
        <w:ind w:left="720"/>
        <w:rPr>
          <w:sz w:val="22"/>
          <w:szCs w:val="22"/>
        </w:rPr>
      </w:pPr>
    </w:p>
    <w:p w14:paraId="764B9F3E" w14:textId="77777777" w:rsidR="00D04915" w:rsidRPr="00D04915" w:rsidRDefault="00D04915" w:rsidP="00D04915">
      <w:pPr>
        <w:numPr>
          <w:ilvl w:val="0"/>
          <w:numId w:val="48"/>
        </w:numPr>
        <w:rPr>
          <w:sz w:val="22"/>
          <w:szCs w:val="22"/>
        </w:rPr>
      </w:pPr>
      <w:r w:rsidRPr="00D04915">
        <w:rPr>
          <w:sz w:val="22"/>
          <w:szCs w:val="22"/>
        </w:rPr>
        <w:t xml:space="preserve">The </w:t>
      </w:r>
      <w:r w:rsidRPr="00D04915">
        <w:rPr>
          <w:b/>
          <w:bCs/>
          <w:sz w:val="22"/>
          <w:szCs w:val="22"/>
        </w:rPr>
        <w:t>duration of the assignment</w:t>
      </w:r>
      <w:r w:rsidRPr="00D04915">
        <w:rPr>
          <w:sz w:val="22"/>
          <w:szCs w:val="22"/>
        </w:rPr>
        <w:t xml:space="preserve"> and an </w:t>
      </w:r>
      <w:r w:rsidRPr="00D04915">
        <w:rPr>
          <w:b/>
          <w:bCs/>
          <w:sz w:val="22"/>
          <w:szCs w:val="22"/>
        </w:rPr>
        <w:t>assignment implementation plan</w:t>
      </w:r>
      <w:r w:rsidRPr="00D04915">
        <w:rPr>
          <w:sz w:val="22"/>
          <w:szCs w:val="22"/>
        </w:rPr>
        <w:t xml:space="preserve"> on a Gantt chart</w:t>
      </w:r>
    </w:p>
    <w:p w14:paraId="5994410E" w14:textId="1B6BFD32" w:rsidR="00240BF8" w:rsidRPr="00D04915" w:rsidRDefault="00D04915" w:rsidP="00D04915">
      <w:pPr>
        <w:ind w:left="720"/>
        <w:rPr>
          <w:sz w:val="22"/>
          <w:szCs w:val="22"/>
        </w:rPr>
      </w:pPr>
      <w:r w:rsidRPr="00D04915">
        <w:rPr>
          <w:sz w:val="22"/>
          <w:szCs w:val="22"/>
        </w:rPr>
        <w:t xml:space="preserve"> </w:t>
      </w:r>
      <w:r w:rsidR="00240BF8" w:rsidRPr="003F2D52">
        <w:rPr>
          <w:b/>
          <w:bCs/>
        </w:rPr>
        <w:t>Financial Offer</w:t>
      </w:r>
    </w:p>
    <w:p w14:paraId="40D8F2C0" w14:textId="0E42F5C5" w:rsidR="00054583" w:rsidRPr="00BF527E" w:rsidRDefault="00240BF8" w:rsidP="00B508D5">
      <w:pPr>
        <w:numPr>
          <w:ilvl w:val="0"/>
          <w:numId w:val="15"/>
        </w:numPr>
        <w:tabs>
          <w:tab w:val="clear" w:pos="720"/>
        </w:tabs>
        <w:rPr>
          <w:sz w:val="22"/>
          <w:szCs w:val="22"/>
        </w:rPr>
      </w:pPr>
      <w:r w:rsidRPr="00BF527E">
        <w:rPr>
          <w:sz w:val="22"/>
          <w:szCs w:val="22"/>
        </w:rPr>
        <w:t>Breakdown of consulting fees and other relevant costs</w:t>
      </w:r>
      <w:bookmarkEnd w:id="0"/>
    </w:p>
    <w:sectPr w:rsidR="00054583" w:rsidRPr="00BF527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E278B8" w14:textId="77777777" w:rsidR="00F842F1" w:rsidRDefault="00F842F1" w:rsidP="00D76292">
      <w:pPr>
        <w:spacing w:after="0" w:line="240" w:lineRule="auto"/>
      </w:pPr>
      <w:r>
        <w:separator/>
      </w:r>
    </w:p>
  </w:endnote>
  <w:endnote w:type="continuationSeparator" w:id="0">
    <w:p w14:paraId="4642C5E6" w14:textId="77777777" w:rsidR="00F842F1" w:rsidRDefault="00F842F1" w:rsidP="00D76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Times New Roman">
    <w:altName w:val="Verdan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E090A8" w14:textId="77777777" w:rsidR="00F842F1" w:rsidRDefault="00F842F1" w:rsidP="00D76292">
      <w:pPr>
        <w:spacing w:after="0" w:line="240" w:lineRule="auto"/>
      </w:pPr>
      <w:r>
        <w:separator/>
      </w:r>
    </w:p>
  </w:footnote>
  <w:footnote w:type="continuationSeparator" w:id="0">
    <w:p w14:paraId="7C521A59" w14:textId="77777777" w:rsidR="00F842F1" w:rsidRDefault="00F842F1" w:rsidP="00D762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372F3"/>
    <w:multiLevelType w:val="hybridMultilevel"/>
    <w:tmpl w:val="F3663272"/>
    <w:lvl w:ilvl="0" w:tplc="F30A6A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95F772"/>
    <w:multiLevelType w:val="hybridMultilevel"/>
    <w:tmpl w:val="4BF0AAA0"/>
    <w:lvl w:ilvl="0" w:tplc="5E569C7C">
      <w:start w:val="1"/>
      <w:numFmt w:val="bullet"/>
      <w:lvlText w:val=""/>
      <w:lvlJc w:val="left"/>
      <w:pPr>
        <w:ind w:left="720" w:hanging="360"/>
      </w:pPr>
      <w:rPr>
        <w:rFonts w:ascii="Symbol" w:hAnsi="Symbol" w:hint="default"/>
      </w:rPr>
    </w:lvl>
    <w:lvl w:ilvl="1" w:tplc="EF8A0ABC">
      <w:start w:val="1"/>
      <w:numFmt w:val="bullet"/>
      <w:lvlText w:val="o"/>
      <w:lvlJc w:val="left"/>
      <w:pPr>
        <w:ind w:left="1440" w:hanging="360"/>
      </w:pPr>
      <w:rPr>
        <w:rFonts w:ascii="Courier New" w:hAnsi="Courier New" w:hint="default"/>
      </w:rPr>
    </w:lvl>
    <w:lvl w:ilvl="2" w:tplc="193C9244">
      <w:start w:val="1"/>
      <w:numFmt w:val="bullet"/>
      <w:lvlText w:val=""/>
      <w:lvlJc w:val="left"/>
      <w:pPr>
        <w:ind w:left="2160" w:hanging="360"/>
      </w:pPr>
      <w:rPr>
        <w:rFonts w:ascii="Wingdings" w:hAnsi="Wingdings" w:hint="default"/>
      </w:rPr>
    </w:lvl>
    <w:lvl w:ilvl="3" w:tplc="E28E12F6">
      <w:start w:val="1"/>
      <w:numFmt w:val="bullet"/>
      <w:lvlText w:val=""/>
      <w:lvlJc w:val="left"/>
      <w:pPr>
        <w:ind w:left="2880" w:hanging="360"/>
      </w:pPr>
      <w:rPr>
        <w:rFonts w:ascii="Symbol" w:hAnsi="Symbol" w:hint="default"/>
      </w:rPr>
    </w:lvl>
    <w:lvl w:ilvl="4" w:tplc="DE82E10A">
      <w:start w:val="1"/>
      <w:numFmt w:val="bullet"/>
      <w:lvlText w:val="o"/>
      <w:lvlJc w:val="left"/>
      <w:pPr>
        <w:ind w:left="3600" w:hanging="360"/>
      </w:pPr>
      <w:rPr>
        <w:rFonts w:ascii="Courier New" w:hAnsi="Courier New" w:hint="default"/>
      </w:rPr>
    </w:lvl>
    <w:lvl w:ilvl="5" w:tplc="EDC662AE">
      <w:start w:val="1"/>
      <w:numFmt w:val="bullet"/>
      <w:lvlText w:val=""/>
      <w:lvlJc w:val="left"/>
      <w:pPr>
        <w:ind w:left="4320" w:hanging="360"/>
      </w:pPr>
      <w:rPr>
        <w:rFonts w:ascii="Wingdings" w:hAnsi="Wingdings" w:hint="default"/>
      </w:rPr>
    </w:lvl>
    <w:lvl w:ilvl="6" w:tplc="3642024A">
      <w:start w:val="1"/>
      <w:numFmt w:val="bullet"/>
      <w:lvlText w:val=""/>
      <w:lvlJc w:val="left"/>
      <w:pPr>
        <w:ind w:left="5040" w:hanging="360"/>
      </w:pPr>
      <w:rPr>
        <w:rFonts w:ascii="Symbol" w:hAnsi="Symbol" w:hint="default"/>
      </w:rPr>
    </w:lvl>
    <w:lvl w:ilvl="7" w:tplc="31445E8C">
      <w:start w:val="1"/>
      <w:numFmt w:val="bullet"/>
      <w:lvlText w:val="o"/>
      <w:lvlJc w:val="left"/>
      <w:pPr>
        <w:ind w:left="5760" w:hanging="360"/>
      </w:pPr>
      <w:rPr>
        <w:rFonts w:ascii="Courier New" w:hAnsi="Courier New" w:hint="default"/>
      </w:rPr>
    </w:lvl>
    <w:lvl w:ilvl="8" w:tplc="957415CE">
      <w:start w:val="1"/>
      <w:numFmt w:val="bullet"/>
      <w:lvlText w:val=""/>
      <w:lvlJc w:val="left"/>
      <w:pPr>
        <w:ind w:left="6480" w:hanging="360"/>
      </w:pPr>
      <w:rPr>
        <w:rFonts w:ascii="Wingdings" w:hAnsi="Wingdings" w:hint="default"/>
      </w:rPr>
    </w:lvl>
  </w:abstractNum>
  <w:abstractNum w:abstractNumId="2" w15:restartNumberingAfterBreak="0">
    <w:nsid w:val="064A6AD0"/>
    <w:multiLevelType w:val="hybridMultilevel"/>
    <w:tmpl w:val="FB2C5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434B7"/>
    <w:multiLevelType w:val="multilevel"/>
    <w:tmpl w:val="A6E2D2C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7F3FE0"/>
    <w:multiLevelType w:val="hybridMultilevel"/>
    <w:tmpl w:val="86A86408"/>
    <w:lvl w:ilvl="0" w:tplc="18EEB5FE">
      <w:start w:val="1"/>
      <w:numFmt w:val="bullet"/>
      <w:lvlText w:val=""/>
      <w:lvlJc w:val="left"/>
      <w:pPr>
        <w:ind w:left="2160" w:hanging="360"/>
      </w:pPr>
      <w:rPr>
        <w:rFonts w:ascii="Symbol" w:hAnsi="Symbol"/>
      </w:rPr>
    </w:lvl>
    <w:lvl w:ilvl="1" w:tplc="7200C798">
      <w:start w:val="1"/>
      <w:numFmt w:val="bullet"/>
      <w:lvlText w:val=""/>
      <w:lvlJc w:val="left"/>
      <w:pPr>
        <w:ind w:left="2160" w:hanging="360"/>
      </w:pPr>
      <w:rPr>
        <w:rFonts w:ascii="Symbol" w:hAnsi="Symbol"/>
      </w:rPr>
    </w:lvl>
    <w:lvl w:ilvl="2" w:tplc="C2523A1A">
      <w:start w:val="1"/>
      <w:numFmt w:val="bullet"/>
      <w:lvlText w:val=""/>
      <w:lvlJc w:val="left"/>
      <w:pPr>
        <w:ind w:left="2160" w:hanging="360"/>
      </w:pPr>
      <w:rPr>
        <w:rFonts w:ascii="Symbol" w:hAnsi="Symbol"/>
      </w:rPr>
    </w:lvl>
    <w:lvl w:ilvl="3" w:tplc="7C38CDC2">
      <w:start w:val="1"/>
      <w:numFmt w:val="bullet"/>
      <w:lvlText w:val=""/>
      <w:lvlJc w:val="left"/>
      <w:pPr>
        <w:ind w:left="2160" w:hanging="360"/>
      </w:pPr>
      <w:rPr>
        <w:rFonts w:ascii="Symbol" w:hAnsi="Symbol"/>
      </w:rPr>
    </w:lvl>
    <w:lvl w:ilvl="4" w:tplc="446C5978">
      <w:start w:val="1"/>
      <w:numFmt w:val="bullet"/>
      <w:lvlText w:val=""/>
      <w:lvlJc w:val="left"/>
      <w:pPr>
        <w:ind w:left="2160" w:hanging="360"/>
      </w:pPr>
      <w:rPr>
        <w:rFonts w:ascii="Symbol" w:hAnsi="Symbol"/>
      </w:rPr>
    </w:lvl>
    <w:lvl w:ilvl="5" w:tplc="BC708AB6">
      <w:start w:val="1"/>
      <w:numFmt w:val="bullet"/>
      <w:lvlText w:val=""/>
      <w:lvlJc w:val="left"/>
      <w:pPr>
        <w:ind w:left="2160" w:hanging="360"/>
      </w:pPr>
      <w:rPr>
        <w:rFonts w:ascii="Symbol" w:hAnsi="Symbol"/>
      </w:rPr>
    </w:lvl>
    <w:lvl w:ilvl="6" w:tplc="02302CB0">
      <w:start w:val="1"/>
      <w:numFmt w:val="bullet"/>
      <w:lvlText w:val=""/>
      <w:lvlJc w:val="left"/>
      <w:pPr>
        <w:ind w:left="2160" w:hanging="360"/>
      </w:pPr>
      <w:rPr>
        <w:rFonts w:ascii="Symbol" w:hAnsi="Symbol"/>
      </w:rPr>
    </w:lvl>
    <w:lvl w:ilvl="7" w:tplc="BA62DE1C">
      <w:start w:val="1"/>
      <w:numFmt w:val="bullet"/>
      <w:lvlText w:val=""/>
      <w:lvlJc w:val="left"/>
      <w:pPr>
        <w:ind w:left="2160" w:hanging="360"/>
      </w:pPr>
      <w:rPr>
        <w:rFonts w:ascii="Symbol" w:hAnsi="Symbol"/>
      </w:rPr>
    </w:lvl>
    <w:lvl w:ilvl="8" w:tplc="5FEA1FCE">
      <w:start w:val="1"/>
      <w:numFmt w:val="bullet"/>
      <w:lvlText w:val=""/>
      <w:lvlJc w:val="left"/>
      <w:pPr>
        <w:ind w:left="2160" w:hanging="360"/>
      </w:pPr>
      <w:rPr>
        <w:rFonts w:ascii="Symbol" w:hAnsi="Symbol"/>
      </w:rPr>
    </w:lvl>
  </w:abstractNum>
  <w:abstractNum w:abstractNumId="5" w15:restartNumberingAfterBreak="0">
    <w:nsid w:val="13FF592F"/>
    <w:multiLevelType w:val="multilevel"/>
    <w:tmpl w:val="68305088"/>
    <w:lvl w:ilvl="0">
      <w:start w:val="1"/>
      <w:numFmt w:val="decimal"/>
      <w:lvlText w:val="%1."/>
      <w:lvlJc w:val="left"/>
      <w:pPr>
        <w:tabs>
          <w:tab w:val="num" w:pos="720"/>
        </w:tabs>
        <w:ind w:left="720" w:hanging="360"/>
      </w:pPr>
      <w:rPr>
        <w:b/>
        <w:bCs/>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344884"/>
    <w:multiLevelType w:val="hybridMultilevel"/>
    <w:tmpl w:val="870A0CB2"/>
    <w:lvl w:ilvl="0" w:tplc="87EE5DD4">
      <w:start w:val="1"/>
      <w:numFmt w:val="bullet"/>
      <w:lvlText w:val=""/>
      <w:lvlJc w:val="left"/>
      <w:pPr>
        <w:ind w:left="1360" w:hanging="360"/>
      </w:pPr>
      <w:rPr>
        <w:rFonts w:ascii="Symbol" w:hAnsi="Symbol"/>
      </w:rPr>
    </w:lvl>
    <w:lvl w:ilvl="1" w:tplc="F1DAD222">
      <w:start w:val="1"/>
      <w:numFmt w:val="bullet"/>
      <w:lvlText w:val=""/>
      <w:lvlJc w:val="left"/>
      <w:pPr>
        <w:ind w:left="1360" w:hanging="360"/>
      </w:pPr>
      <w:rPr>
        <w:rFonts w:ascii="Symbol" w:hAnsi="Symbol"/>
      </w:rPr>
    </w:lvl>
    <w:lvl w:ilvl="2" w:tplc="164CA432">
      <w:start w:val="1"/>
      <w:numFmt w:val="bullet"/>
      <w:lvlText w:val=""/>
      <w:lvlJc w:val="left"/>
      <w:pPr>
        <w:ind w:left="1360" w:hanging="360"/>
      </w:pPr>
      <w:rPr>
        <w:rFonts w:ascii="Symbol" w:hAnsi="Symbol"/>
      </w:rPr>
    </w:lvl>
    <w:lvl w:ilvl="3" w:tplc="94EE0DDE">
      <w:start w:val="1"/>
      <w:numFmt w:val="bullet"/>
      <w:lvlText w:val=""/>
      <w:lvlJc w:val="left"/>
      <w:pPr>
        <w:ind w:left="1360" w:hanging="360"/>
      </w:pPr>
      <w:rPr>
        <w:rFonts w:ascii="Symbol" w:hAnsi="Symbol"/>
      </w:rPr>
    </w:lvl>
    <w:lvl w:ilvl="4" w:tplc="7144B9DA">
      <w:start w:val="1"/>
      <w:numFmt w:val="bullet"/>
      <w:lvlText w:val=""/>
      <w:lvlJc w:val="left"/>
      <w:pPr>
        <w:ind w:left="1360" w:hanging="360"/>
      </w:pPr>
      <w:rPr>
        <w:rFonts w:ascii="Symbol" w:hAnsi="Symbol"/>
      </w:rPr>
    </w:lvl>
    <w:lvl w:ilvl="5" w:tplc="66D8D492">
      <w:start w:val="1"/>
      <w:numFmt w:val="bullet"/>
      <w:lvlText w:val=""/>
      <w:lvlJc w:val="left"/>
      <w:pPr>
        <w:ind w:left="1360" w:hanging="360"/>
      </w:pPr>
      <w:rPr>
        <w:rFonts w:ascii="Symbol" w:hAnsi="Symbol"/>
      </w:rPr>
    </w:lvl>
    <w:lvl w:ilvl="6" w:tplc="9F923180">
      <w:start w:val="1"/>
      <w:numFmt w:val="bullet"/>
      <w:lvlText w:val=""/>
      <w:lvlJc w:val="left"/>
      <w:pPr>
        <w:ind w:left="1360" w:hanging="360"/>
      </w:pPr>
      <w:rPr>
        <w:rFonts w:ascii="Symbol" w:hAnsi="Symbol"/>
      </w:rPr>
    </w:lvl>
    <w:lvl w:ilvl="7" w:tplc="48B23BC2">
      <w:start w:val="1"/>
      <w:numFmt w:val="bullet"/>
      <w:lvlText w:val=""/>
      <w:lvlJc w:val="left"/>
      <w:pPr>
        <w:ind w:left="1360" w:hanging="360"/>
      </w:pPr>
      <w:rPr>
        <w:rFonts w:ascii="Symbol" w:hAnsi="Symbol"/>
      </w:rPr>
    </w:lvl>
    <w:lvl w:ilvl="8" w:tplc="151049D2">
      <w:start w:val="1"/>
      <w:numFmt w:val="bullet"/>
      <w:lvlText w:val=""/>
      <w:lvlJc w:val="left"/>
      <w:pPr>
        <w:ind w:left="1360" w:hanging="360"/>
      </w:pPr>
      <w:rPr>
        <w:rFonts w:ascii="Symbol" w:hAnsi="Symbol"/>
      </w:rPr>
    </w:lvl>
  </w:abstractNum>
  <w:abstractNum w:abstractNumId="7" w15:restartNumberingAfterBreak="0">
    <w:nsid w:val="187B5932"/>
    <w:multiLevelType w:val="hybridMultilevel"/>
    <w:tmpl w:val="3B0E0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8B38D8"/>
    <w:multiLevelType w:val="hybridMultilevel"/>
    <w:tmpl w:val="C8AC1C2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9756328"/>
    <w:multiLevelType w:val="hybridMultilevel"/>
    <w:tmpl w:val="7DC6A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1D9A28"/>
    <w:multiLevelType w:val="hybridMultilevel"/>
    <w:tmpl w:val="E76EEE2A"/>
    <w:lvl w:ilvl="0" w:tplc="65DAD136">
      <w:start w:val="1"/>
      <w:numFmt w:val="decimal"/>
      <w:lvlText w:val="%1."/>
      <w:lvlJc w:val="left"/>
      <w:pPr>
        <w:ind w:left="720" w:hanging="360"/>
      </w:pPr>
      <w:rPr>
        <w:rFonts w:ascii="Verdana,Times New Roman" w:hAnsi="Verdana,Times New Roman" w:hint="default"/>
      </w:rPr>
    </w:lvl>
    <w:lvl w:ilvl="1" w:tplc="967817EA">
      <w:start w:val="1"/>
      <w:numFmt w:val="lowerLetter"/>
      <w:lvlText w:val="%2."/>
      <w:lvlJc w:val="left"/>
      <w:pPr>
        <w:ind w:left="1440" w:hanging="360"/>
      </w:pPr>
    </w:lvl>
    <w:lvl w:ilvl="2" w:tplc="F2FE7E4C">
      <w:start w:val="1"/>
      <w:numFmt w:val="lowerRoman"/>
      <w:lvlText w:val="%3."/>
      <w:lvlJc w:val="right"/>
      <w:pPr>
        <w:ind w:left="2160" w:hanging="180"/>
      </w:pPr>
    </w:lvl>
    <w:lvl w:ilvl="3" w:tplc="C004E56C">
      <w:start w:val="1"/>
      <w:numFmt w:val="decimal"/>
      <w:lvlText w:val="%4."/>
      <w:lvlJc w:val="left"/>
      <w:pPr>
        <w:ind w:left="2880" w:hanging="360"/>
      </w:pPr>
    </w:lvl>
    <w:lvl w:ilvl="4" w:tplc="10141F0A">
      <w:start w:val="1"/>
      <w:numFmt w:val="lowerLetter"/>
      <w:lvlText w:val="%5."/>
      <w:lvlJc w:val="left"/>
      <w:pPr>
        <w:ind w:left="3600" w:hanging="360"/>
      </w:pPr>
    </w:lvl>
    <w:lvl w:ilvl="5" w:tplc="39FCFD3A">
      <w:start w:val="1"/>
      <w:numFmt w:val="lowerRoman"/>
      <w:lvlText w:val="%6."/>
      <w:lvlJc w:val="right"/>
      <w:pPr>
        <w:ind w:left="4320" w:hanging="180"/>
      </w:pPr>
    </w:lvl>
    <w:lvl w:ilvl="6" w:tplc="3FF85936">
      <w:start w:val="1"/>
      <w:numFmt w:val="decimal"/>
      <w:lvlText w:val="%7."/>
      <w:lvlJc w:val="left"/>
      <w:pPr>
        <w:ind w:left="5040" w:hanging="360"/>
      </w:pPr>
    </w:lvl>
    <w:lvl w:ilvl="7" w:tplc="EF66A168">
      <w:start w:val="1"/>
      <w:numFmt w:val="lowerLetter"/>
      <w:lvlText w:val="%8."/>
      <w:lvlJc w:val="left"/>
      <w:pPr>
        <w:ind w:left="5760" w:hanging="360"/>
      </w:pPr>
    </w:lvl>
    <w:lvl w:ilvl="8" w:tplc="87184A5E">
      <w:start w:val="1"/>
      <w:numFmt w:val="lowerRoman"/>
      <w:lvlText w:val="%9."/>
      <w:lvlJc w:val="right"/>
      <w:pPr>
        <w:ind w:left="6480" w:hanging="180"/>
      </w:pPr>
    </w:lvl>
  </w:abstractNum>
  <w:abstractNum w:abstractNumId="11" w15:restartNumberingAfterBreak="0">
    <w:nsid w:val="1E9C05F2"/>
    <w:multiLevelType w:val="multilevel"/>
    <w:tmpl w:val="7AF45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074609"/>
    <w:multiLevelType w:val="hybridMultilevel"/>
    <w:tmpl w:val="2210455A"/>
    <w:lvl w:ilvl="0" w:tplc="1A044B5E">
      <w:start w:val="1"/>
      <w:numFmt w:val="bullet"/>
      <w:lvlText w:val=""/>
      <w:lvlJc w:val="left"/>
      <w:pPr>
        <w:ind w:left="2160" w:hanging="360"/>
      </w:pPr>
      <w:rPr>
        <w:rFonts w:ascii="Symbol" w:hAnsi="Symbol"/>
      </w:rPr>
    </w:lvl>
    <w:lvl w:ilvl="1" w:tplc="C936C550">
      <w:start w:val="1"/>
      <w:numFmt w:val="bullet"/>
      <w:lvlText w:val=""/>
      <w:lvlJc w:val="left"/>
      <w:pPr>
        <w:ind w:left="2160" w:hanging="360"/>
      </w:pPr>
      <w:rPr>
        <w:rFonts w:ascii="Symbol" w:hAnsi="Symbol"/>
      </w:rPr>
    </w:lvl>
    <w:lvl w:ilvl="2" w:tplc="30CC9008">
      <w:start w:val="1"/>
      <w:numFmt w:val="bullet"/>
      <w:lvlText w:val=""/>
      <w:lvlJc w:val="left"/>
      <w:pPr>
        <w:ind w:left="2160" w:hanging="360"/>
      </w:pPr>
      <w:rPr>
        <w:rFonts w:ascii="Symbol" w:hAnsi="Symbol"/>
      </w:rPr>
    </w:lvl>
    <w:lvl w:ilvl="3" w:tplc="EC96C5E6">
      <w:start w:val="1"/>
      <w:numFmt w:val="bullet"/>
      <w:lvlText w:val=""/>
      <w:lvlJc w:val="left"/>
      <w:pPr>
        <w:ind w:left="2160" w:hanging="360"/>
      </w:pPr>
      <w:rPr>
        <w:rFonts w:ascii="Symbol" w:hAnsi="Symbol"/>
      </w:rPr>
    </w:lvl>
    <w:lvl w:ilvl="4" w:tplc="A4E681BE">
      <w:start w:val="1"/>
      <w:numFmt w:val="bullet"/>
      <w:lvlText w:val=""/>
      <w:lvlJc w:val="left"/>
      <w:pPr>
        <w:ind w:left="2160" w:hanging="360"/>
      </w:pPr>
      <w:rPr>
        <w:rFonts w:ascii="Symbol" w:hAnsi="Symbol"/>
      </w:rPr>
    </w:lvl>
    <w:lvl w:ilvl="5" w:tplc="B7E2FBAA">
      <w:start w:val="1"/>
      <w:numFmt w:val="bullet"/>
      <w:lvlText w:val=""/>
      <w:lvlJc w:val="left"/>
      <w:pPr>
        <w:ind w:left="2160" w:hanging="360"/>
      </w:pPr>
      <w:rPr>
        <w:rFonts w:ascii="Symbol" w:hAnsi="Symbol"/>
      </w:rPr>
    </w:lvl>
    <w:lvl w:ilvl="6" w:tplc="350687FA">
      <w:start w:val="1"/>
      <w:numFmt w:val="bullet"/>
      <w:lvlText w:val=""/>
      <w:lvlJc w:val="left"/>
      <w:pPr>
        <w:ind w:left="2160" w:hanging="360"/>
      </w:pPr>
      <w:rPr>
        <w:rFonts w:ascii="Symbol" w:hAnsi="Symbol"/>
      </w:rPr>
    </w:lvl>
    <w:lvl w:ilvl="7" w:tplc="E9CE275A">
      <w:start w:val="1"/>
      <w:numFmt w:val="bullet"/>
      <w:lvlText w:val=""/>
      <w:lvlJc w:val="left"/>
      <w:pPr>
        <w:ind w:left="2160" w:hanging="360"/>
      </w:pPr>
      <w:rPr>
        <w:rFonts w:ascii="Symbol" w:hAnsi="Symbol"/>
      </w:rPr>
    </w:lvl>
    <w:lvl w:ilvl="8" w:tplc="1AE419D8">
      <w:start w:val="1"/>
      <w:numFmt w:val="bullet"/>
      <w:lvlText w:val=""/>
      <w:lvlJc w:val="left"/>
      <w:pPr>
        <w:ind w:left="2160" w:hanging="360"/>
      </w:pPr>
      <w:rPr>
        <w:rFonts w:ascii="Symbol" w:hAnsi="Symbol"/>
      </w:rPr>
    </w:lvl>
  </w:abstractNum>
  <w:abstractNum w:abstractNumId="13" w15:restartNumberingAfterBreak="0">
    <w:nsid w:val="30ED422A"/>
    <w:multiLevelType w:val="hybridMultilevel"/>
    <w:tmpl w:val="268657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781868"/>
    <w:multiLevelType w:val="multilevel"/>
    <w:tmpl w:val="0EA05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FD2283"/>
    <w:multiLevelType w:val="hybridMultilevel"/>
    <w:tmpl w:val="8138B6F8"/>
    <w:lvl w:ilvl="0" w:tplc="ED545C22">
      <w:start w:val="1"/>
      <w:numFmt w:val="decimal"/>
      <w:lvlText w:val="%1-"/>
      <w:lvlJc w:val="left"/>
      <w:pPr>
        <w:ind w:left="1080" w:hanging="360"/>
      </w:pPr>
      <w:rPr>
        <w:rFonts w:ascii="Verdana,Times New Roman" w:hAnsi="Verdana,Times New Roman" w:hint="default"/>
      </w:rPr>
    </w:lvl>
    <w:lvl w:ilvl="1" w:tplc="F6EE9710">
      <w:start w:val="1"/>
      <w:numFmt w:val="lowerLetter"/>
      <w:lvlText w:val="%2."/>
      <w:lvlJc w:val="left"/>
      <w:pPr>
        <w:ind w:left="1440" w:hanging="360"/>
      </w:pPr>
    </w:lvl>
    <w:lvl w:ilvl="2" w:tplc="E58CCF36">
      <w:start w:val="1"/>
      <w:numFmt w:val="lowerRoman"/>
      <w:lvlText w:val="%3."/>
      <w:lvlJc w:val="right"/>
      <w:pPr>
        <w:ind w:left="2160" w:hanging="180"/>
      </w:pPr>
    </w:lvl>
    <w:lvl w:ilvl="3" w:tplc="C0D06CB2">
      <w:start w:val="1"/>
      <w:numFmt w:val="decimal"/>
      <w:lvlText w:val="%4."/>
      <w:lvlJc w:val="left"/>
      <w:pPr>
        <w:ind w:left="2880" w:hanging="360"/>
      </w:pPr>
    </w:lvl>
    <w:lvl w:ilvl="4" w:tplc="60B0D972">
      <w:start w:val="1"/>
      <w:numFmt w:val="lowerLetter"/>
      <w:lvlText w:val="%5."/>
      <w:lvlJc w:val="left"/>
      <w:pPr>
        <w:ind w:left="3600" w:hanging="360"/>
      </w:pPr>
    </w:lvl>
    <w:lvl w:ilvl="5" w:tplc="7AE41D98">
      <w:start w:val="1"/>
      <w:numFmt w:val="lowerRoman"/>
      <w:lvlText w:val="%6."/>
      <w:lvlJc w:val="right"/>
      <w:pPr>
        <w:ind w:left="4320" w:hanging="180"/>
      </w:pPr>
    </w:lvl>
    <w:lvl w:ilvl="6" w:tplc="A4FE2018">
      <w:start w:val="1"/>
      <w:numFmt w:val="decimal"/>
      <w:lvlText w:val="%7."/>
      <w:lvlJc w:val="left"/>
      <w:pPr>
        <w:ind w:left="5040" w:hanging="360"/>
      </w:pPr>
    </w:lvl>
    <w:lvl w:ilvl="7" w:tplc="8E6AF156">
      <w:start w:val="1"/>
      <w:numFmt w:val="lowerLetter"/>
      <w:lvlText w:val="%8."/>
      <w:lvlJc w:val="left"/>
      <w:pPr>
        <w:ind w:left="5760" w:hanging="360"/>
      </w:pPr>
    </w:lvl>
    <w:lvl w:ilvl="8" w:tplc="1E2602FA">
      <w:start w:val="1"/>
      <w:numFmt w:val="lowerRoman"/>
      <w:lvlText w:val="%9."/>
      <w:lvlJc w:val="right"/>
      <w:pPr>
        <w:ind w:left="6480" w:hanging="180"/>
      </w:pPr>
    </w:lvl>
  </w:abstractNum>
  <w:abstractNum w:abstractNumId="16" w15:restartNumberingAfterBreak="0">
    <w:nsid w:val="3896065B"/>
    <w:multiLevelType w:val="hybridMultilevel"/>
    <w:tmpl w:val="F03264DA"/>
    <w:lvl w:ilvl="0" w:tplc="799E156A">
      <w:start w:val="1"/>
      <w:numFmt w:val="bullet"/>
      <w:lvlText w:val=""/>
      <w:lvlJc w:val="left"/>
      <w:pPr>
        <w:ind w:left="1360" w:hanging="360"/>
      </w:pPr>
      <w:rPr>
        <w:rFonts w:ascii="Symbol" w:hAnsi="Symbol"/>
      </w:rPr>
    </w:lvl>
    <w:lvl w:ilvl="1" w:tplc="D954E9A2">
      <w:start w:val="1"/>
      <w:numFmt w:val="bullet"/>
      <w:lvlText w:val=""/>
      <w:lvlJc w:val="left"/>
      <w:pPr>
        <w:ind w:left="1360" w:hanging="360"/>
      </w:pPr>
      <w:rPr>
        <w:rFonts w:ascii="Symbol" w:hAnsi="Symbol"/>
      </w:rPr>
    </w:lvl>
    <w:lvl w:ilvl="2" w:tplc="7E26E2C2">
      <w:start w:val="1"/>
      <w:numFmt w:val="bullet"/>
      <w:lvlText w:val=""/>
      <w:lvlJc w:val="left"/>
      <w:pPr>
        <w:ind w:left="1360" w:hanging="360"/>
      </w:pPr>
      <w:rPr>
        <w:rFonts w:ascii="Symbol" w:hAnsi="Symbol"/>
      </w:rPr>
    </w:lvl>
    <w:lvl w:ilvl="3" w:tplc="D212B89C">
      <w:start w:val="1"/>
      <w:numFmt w:val="bullet"/>
      <w:lvlText w:val=""/>
      <w:lvlJc w:val="left"/>
      <w:pPr>
        <w:ind w:left="1360" w:hanging="360"/>
      </w:pPr>
      <w:rPr>
        <w:rFonts w:ascii="Symbol" w:hAnsi="Symbol"/>
      </w:rPr>
    </w:lvl>
    <w:lvl w:ilvl="4" w:tplc="E5569D0A">
      <w:start w:val="1"/>
      <w:numFmt w:val="bullet"/>
      <w:lvlText w:val=""/>
      <w:lvlJc w:val="left"/>
      <w:pPr>
        <w:ind w:left="1360" w:hanging="360"/>
      </w:pPr>
      <w:rPr>
        <w:rFonts w:ascii="Symbol" w:hAnsi="Symbol"/>
      </w:rPr>
    </w:lvl>
    <w:lvl w:ilvl="5" w:tplc="18B2A87E">
      <w:start w:val="1"/>
      <w:numFmt w:val="bullet"/>
      <w:lvlText w:val=""/>
      <w:lvlJc w:val="left"/>
      <w:pPr>
        <w:ind w:left="1360" w:hanging="360"/>
      </w:pPr>
      <w:rPr>
        <w:rFonts w:ascii="Symbol" w:hAnsi="Symbol"/>
      </w:rPr>
    </w:lvl>
    <w:lvl w:ilvl="6" w:tplc="7D4EB41A">
      <w:start w:val="1"/>
      <w:numFmt w:val="bullet"/>
      <w:lvlText w:val=""/>
      <w:lvlJc w:val="left"/>
      <w:pPr>
        <w:ind w:left="1360" w:hanging="360"/>
      </w:pPr>
      <w:rPr>
        <w:rFonts w:ascii="Symbol" w:hAnsi="Symbol"/>
      </w:rPr>
    </w:lvl>
    <w:lvl w:ilvl="7" w:tplc="FFAE5828">
      <w:start w:val="1"/>
      <w:numFmt w:val="bullet"/>
      <w:lvlText w:val=""/>
      <w:lvlJc w:val="left"/>
      <w:pPr>
        <w:ind w:left="1360" w:hanging="360"/>
      </w:pPr>
      <w:rPr>
        <w:rFonts w:ascii="Symbol" w:hAnsi="Symbol"/>
      </w:rPr>
    </w:lvl>
    <w:lvl w:ilvl="8" w:tplc="4A5E88BC">
      <w:start w:val="1"/>
      <w:numFmt w:val="bullet"/>
      <w:lvlText w:val=""/>
      <w:lvlJc w:val="left"/>
      <w:pPr>
        <w:ind w:left="1360" w:hanging="360"/>
      </w:pPr>
      <w:rPr>
        <w:rFonts w:ascii="Symbol" w:hAnsi="Symbol"/>
      </w:rPr>
    </w:lvl>
  </w:abstractNum>
  <w:abstractNum w:abstractNumId="17" w15:restartNumberingAfterBreak="0">
    <w:nsid w:val="3B992A45"/>
    <w:multiLevelType w:val="hybridMultilevel"/>
    <w:tmpl w:val="B3DA1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EE5ECA"/>
    <w:multiLevelType w:val="hybridMultilevel"/>
    <w:tmpl w:val="4F52717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A322F39"/>
    <w:multiLevelType w:val="hybridMultilevel"/>
    <w:tmpl w:val="8C24A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1C277B"/>
    <w:multiLevelType w:val="multilevel"/>
    <w:tmpl w:val="C65AF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E6055F"/>
    <w:multiLevelType w:val="hybridMultilevel"/>
    <w:tmpl w:val="62523D42"/>
    <w:lvl w:ilvl="0" w:tplc="9B6AAE2C">
      <w:start w:val="1"/>
      <w:numFmt w:val="bullet"/>
      <w:lvlText w:val=""/>
      <w:lvlJc w:val="left"/>
      <w:pPr>
        <w:ind w:left="2160" w:hanging="360"/>
      </w:pPr>
      <w:rPr>
        <w:rFonts w:ascii="Symbol" w:hAnsi="Symbol"/>
      </w:rPr>
    </w:lvl>
    <w:lvl w:ilvl="1" w:tplc="5FDE4932">
      <w:start w:val="1"/>
      <w:numFmt w:val="bullet"/>
      <w:lvlText w:val=""/>
      <w:lvlJc w:val="left"/>
      <w:pPr>
        <w:ind w:left="2160" w:hanging="360"/>
      </w:pPr>
      <w:rPr>
        <w:rFonts w:ascii="Symbol" w:hAnsi="Symbol"/>
      </w:rPr>
    </w:lvl>
    <w:lvl w:ilvl="2" w:tplc="6CDEFB0A">
      <w:start w:val="1"/>
      <w:numFmt w:val="bullet"/>
      <w:lvlText w:val=""/>
      <w:lvlJc w:val="left"/>
      <w:pPr>
        <w:ind w:left="2160" w:hanging="360"/>
      </w:pPr>
      <w:rPr>
        <w:rFonts w:ascii="Symbol" w:hAnsi="Symbol"/>
      </w:rPr>
    </w:lvl>
    <w:lvl w:ilvl="3" w:tplc="4E6A9004">
      <w:start w:val="1"/>
      <w:numFmt w:val="bullet"/>
      <w:lvlText w:val=""/>
      <w:lvlJc w:val="left"/>
      <w:pPr>
        <w:ind w:left="2160" w:hanging="360"/>
      </w:pPr>
      <w:rPr>
        <w:rFonts w:ascii="Symbol" w:hAnsi="Symbol"/>
      </w:rPr>
    </w:lvl>
    <w:lvl w:ilvl="4" w:tplc="4B823E6E">
      <w:start w:val="1"/>
      <w:numFmt w:val="bullet"/>
      <w:lvlText w:val=""/>
      <w:lvlJc w:val="left"/>
      <w:pPr>
        <w:ind w:left="2160" w:hanging="360"/>
      </w:pPr>
      <w:rPr>
        <w:rFonts w:ascii="Symbol" w:hAnsi="Symbol"/>
      </w:rPr>
    </w:lvl>
    <w:lvl w:ilvl="5" w:tplc="73FE5948">
      <w:start w:val="1"/>
      <w:numFmt w:val="bullet"/>
      <w:lvlText w:val=""/>
      <w:lvlJc w:val="left"/>
      <w:pPr>
        <w:ind w:left="2160" w:hanging="360"/>
      </w:pPr>
      <w:rPr>
        <w:rFonts w:ascii="Symbol" w:hAnsi="Symbol"/>
      </w:rPr>
    </w:lvl>
    <w:lvl w:ilvl="6" w:tplc="9BD856FC">
      <w:start w:val="1"/>
      <w:numFmt w:val="bullet"/>
      <w:lvlText w:val=""/>
      <w:lvlJc w:val="left"/>
      <w:pPr>
        <w:ind w:left="2160" w:hanging="360"/>
      </w:pPr>
      <w:rPr>
        <w:rFonts w:ascii="Symbol" w:hAnsi="Symbol"/>
      </w:rPr>
    </w:lvl>
    <w:lvl w:ilvl="7" w:tplc="5FD6F754">
      <w:start w:val="1"/>
      <w:numFmt w:val="bullet"/>
      <w:lvlText w:val=""/>
      <w:lvlJc w:val="left"/>
      <w:pPr>
        <w:ind w:left="2160" w:hanging="360"/>
      </w:pPr>
      <w:rPr>
        <w:rFonts w:ascii="Symbol" w:hAnsi="Symbol"/>
      </w:rPr>
    </w:lvl>
    <w:lvl w:ilvl="8" w:tplc="0B5ADE72">
      <w:start w:val="1"/>
      <w:numFmt w:val="bullet"/>
      <w:lvlText w:val=""/>
      <w:lvlJc w:val="left"/>
      <w:pPr>
        <w:ind w:left="2160" w:hanging="360"/>
      </w:pPr>
      <w:rPr>
        <w:rFonts w:ascii="Symbol" w:hAnsi="Symbol"/>
      </w:rPr>
    </w:lvl>
  </w:abstractNum>
  <w:abstractNum w:abstractNumId="22" w15:restartNumberingAfterBreak="0">
    <w:nsid w:val="5BC13AED"/>
    <w:multiLevelType w:val="multilevel"/>
    <w:tmpl w:val="158AA32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90" w:hanging="710"/>
      </w:pPr>
      <w:rPr>
        <w:rFonts w:ascii="Wingdings" w:eastAsia="Verdana" w:hAnsi="Wingdings" w:cstheme="minorBid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3C376B5"/>
    <w:multiLevelType w:val="multilevel"/>
    <w:tmpl w:val="9558E7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4E15051"/>
    <w:multiLevelType w:val="hybridMultilevel"/>
    <w:tmpl w:val="7A50D762"/>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8F42994"/>
    <w:multiLevelType w:val="hybridMultilevel"/>
    <w:tmpl w:val="8D5EB63C"/>
    <w:lvl w:ilvl="0" w:tplc="D44885D6">
      <w:start w:val="1"/>
      <w:numFmt w:val="lowerLetter"/>
      <w:lvlText w:val="%1)"/>
      <w:lvlJc w:val="left"/>
      <w:pPr>
        <w:ind w:left="1020" w:hanging="360"/>
      </w:pPr>
    </w:lvl>
    <w:lvl w:ilvl="1" w:tplc="F3E88AB8">
      <w:start w:val="1"/>
      <w:numFmt w:val="lowerLetter"/>
      <w:lvlText w:val="%2)"/>
      <w:lvlJc w:val="left"/>
      <w:pPr>
        <w:ind w:left="1020" w:hanging="360"/>
      </w:pPr>
    </w:lvl>
    <w:lvl w:ilvl="2" w:tplc="4224F3CE">
      <w:start w:val="1"/>
      <w:numFmt w:val="lowerLetter"/>
      <w:lvlText w:val="%3)"/>
      <w:lvlJc w:val="left"/>
      <w:pPr>
        <w:ind w:left="1020" w:hanging="360"/>
      </w:pPr>
    </w:lvl>
    <w:lvl w:ilvl="3" w:tplc="DA8CB9FC">
      <w:start w:val="1"/>
      <w:numFmt w:val="lowerLetter"/>
      <w:lvlText w:val="%4)"/>
      <w:lvlJc w:val="left"/>
      <w:pPr>
        <w:ind w:left="1020" w:hanging="360"/>
      </w:pPr>
    </w:lvl>
    <w:lvl w:ilvl="4" w:tplc="75A269B2">
      <w:start w:val="1"/>
      <w:numFmt w:val="lowerLetter"/>
      <w:lvlText w:val="%5)"/>
      <w:lvlJc w:val="left"/>
      <w:pPr>
        <w:ind w:left="1020" w:hanging="360"/>
      </w:pPr>
    </w:lvl>
    <w:lvl w:ilvl="5" w:tplc="31A03E08">
      <w:start w:val="1"/>
      <w:numFmt w:val="lowerLetter"/>
      <w:lvlText w:val="%6)"/>
      <w:lvlJc w:val="left"/>
      <w:pPr>
        <w:ind w:left="1020" w:hanging="360"/>
      </w:pPr>
    </w:lvl>
    <w:lvl w:ilvl="6" w:tplc="2A3ED7A8">
      <w:start w:val="1"/>
      <w:numFmt w:val="lowerLetter"/>
      <w:lvlText w:val="%7)"/>
      <w:lvlJc w:val="left"/>
      <w:pPr>
        <w:ind w:left="1020" w:hanging="360"/>
      </w:pPr>
    </w:lvl>
    <w:lvl w:ilvl="7" w:tplc="C2A608A0">
      <w:start w:val="1"/>
      <w:numFmt w:val="lowerLetter"/>
      <w:lvlText w:val="%8)"/>
      <w:lvlJc w:val="left"/>
      <w:pPr>
        <w:ind w:left="1020" w:hanging="360"/>
      </w:pPr>
    </w:lvl>
    <w:lvl w:ilvl="8" w:tplc="5F8E4524">
      <w:start w:val="1"/>
      <w:numFmt w:val="lowerLetter"/>
      <w:lvlText w:val="%9)"/>
      <w:lvlJc w:val="left"/>
      <w:pPr>
        <w:ind w:left="1020" w:hanging="360"/>
      </w:pPr>
    </w:lvl>
  </w:abstractNum>
  <w:abstractNum w:abstractNumId="26" w15:restartNumberingAfterBreak="0">
    <w:nsid w:val="7118D3AF"/>
    <w:multiLevelType w:val="hybridMultilevel"/>
    <w:tmpl w:val="A28C83F2"/>
    <w:lvl w:ilvl="0" w:tplc="61C89E32">
      <w:start w:val="1"/>
      <w:numFmt w:val="bullet"/>
      <w:lvlText w:val=""/>
      <w:lvlJc w:val="left"/>
      <w:pPr>
        <w:ind w:left="720" w:hanging="360"/>
      </w:pPr>
      <w:rPr>
        <w:rFonts w:ascii="Symbol" w:hAnsi="Symbol" w:hint="default"/>
      </w:rPr>
    </w:lvl>
    <w:lvl w:ilvl="1" w:tplc="5E7045AA">
      <w:start w:val="1"/>
      <w:numFmt w:val="bullet"/>
      <w:lvlText w:val="o"/>
      <w:lvlJc w:val="left"/>
      <w:pPr>
        <w:ind w:left="1440" w:hanging="360"/>
      </w:pPr>
      <w:rPr>
        <w:rFonts w:ascii="Courier New" w:hAnsi="Courier New" w:hint="default"/>
      </w:rPr>
    </w:lvl>
    <w:lvl w:ilvl="2" w:tplc="DACC53AA">
      <w:start w:val="1"/>
      <w:numFmt w:val="bullet"/>
      <w:lvlText w:val=""/>
      <w:lvlJc w:val="left"/>
      <w:pPr>
        <w:ind w:left="2160" w:hanging="360"/>
      </w:pPr>
      <w:rPr>
        <w:rFonts w:ascii="Wingdings" w:hAnsi="Wingdings" w:hint="default"/>
      </w:rPr>
    </w:lvl>
    <w:lvl w:ilvl="3" w:tplc="00C040D4">
      <w:start w:val="1"/>
      <w:numFmt w:val="bullet"/>
      <w:lvlText w:val=""/>
      <w:lvlJc w:val="left"/>
      <w:pPr>
        <w:ind w:left="2880" w:hanging="360"/>
      </w:pPr>
      <w:rPr>
        <w:rFonts w:ascii="Symbol" w:hAnsi="Symbol" w:hint="default"/>
      </w:rPr>
    </w:lvl>
    <w:lvl w:ilvl="4" w:tplc="50288DA8">
      <w:start w:val="1"/>
      <w:numFmt w:val="bullet"/>
      <w:lvlText w:val="o"/>
      <w:lvlJc w:val="left"/>
      <w:pPr>
        <w:ind w:left="3600" w:hanging="360"/>
      </w:pPr>
      <w:rPr>
        <w:rFonts w:ascii="Courier New" w:hAnsi="Courier New" w:hint="default"/>
      </w:rPr>
    </w:lvl>
    <w:lvl w:ilvl="5" w:tplc="CF9AC60E">
      <w:start w:val="1"/>
      <w:numFmt w:val="bullet"/>
      <w:lvlText w:val=""/>
      <w:lvlJc w:val="left"/>
      <w:pPr>
        <w:ind w:left="4320" w:hanging="360"/>
      </w:pPr>
      <w:rPr>
        <w:rFonts w:ascii="Wingdings" w:hAnsi="Wingdings" w:hint="default"/>
      </w:rPr>
    </w:lvl>
    <w:lvl w:ilvl="6" w:tplc="B8F2C732">
      <w:start w:val="1"/>
      <w:numFmt w:val="bullet"/>
      <w:lvlText w:val=""/>
      <w:lvlJc w:val="left"/>
      <w:pPr>
        <w:ind w:left="5040" w:hanging="360"/>
      </w:pPr>
      <w:rPr>
        <w:rFonts w:ascii="Symbol" w:hAnsi="Symbol" w:hint="default"/>
      </w:rPr>
    </w:lvl>
    <w:lvl w:ilvl="7" w:tplc="845C567C">
      <w:start w:val="1"/>
      <w:numFmt w:val="bullet"/>
      <w:lvlText w:val="o"/>
      <w:lvlJc w:val="left"/>
      <w:pPr>
        <w:ind w:left="5760" w:hanging="360"/>
      </w:pPr>
      <w:rPr>
        <w:rFonts w:ascii="Courier New" w:hAnsi="Courier New" w:hint="default"/>
      </w:rPr>
    </w:lvl>
    <w:lvl w:ilvl="8" w:tplc="6F36DAF4">
      <w:start w:val="1"/>
      <w:numFmt w:val="bullet"/>
      <w:lvlText w:val=""/>
      <w:lvlJc w:val="left"/>
      <w:pPr>
        <w:ind w:left="6480" w:hanging="360"/>
      </w:pPr>
      <w:rPr>
        <w:rFonts w:ascii="Wingdings" w:hAnsi="Wingdings" w:hint="default"/>
      </w:rPr>
    </w:lvl>
  </w:abstractNum>
  <w:abstractNum w:abstractNumId="27" w15:restartNumberingAfterBreak="0">
    <w:nsid w:val="71727ADE"/>
    <w:multiLevelType w:val="hybridMultilevel"/>
    <w:tmpl w:val="7D4EB1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46C16A6"/>
    <w:multiLevelType w:val="multilevel"/>
    <w:tmpl w:val="180E5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C5800B2"/>
    <w:multiLevelType w:val="hybridMultilevel"/>
    <w:tmpl w:val="2220800C"/>
    <w:lvl w:ilvl="0" w:tplc="162CFB1C">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397486">
    <w:abstractNumId w:val="14"/>
  </w:num>
  <w:num w:numId="2" w16cid:durableId="1081759397">
    <w:abstractNumId w:val="5"/>
  </w:num>
  <w:num w:numId="3" w16cid:durableId="1909218970">
    <w:abstractNumId w:val="5"/>
    <w:lvlOverride w:ilvl="1">
      <w:lvl w:ilvl="1">
        <w:numFmt w:val="bullet"/>
        <w:lvlText w:val=""/>
        <w:lvlJc w:val="left"/>
        <w:pPr>
          <w:tabs>
            <w:tab w:val="num" w:pos="1440"/>
          </w:tabs>
          <w:ind w:left="1440" w:hanging="360"/>
        </w:pPr>
        <w:rPr>
          <w:rFonts w:ascii="Symbol" w:hAnsi="Symbol" w:hint="default"/>
          <w:sz w:val="20"/>
        </w:rPr>
      </w:lvl>
    </w:lvlOverride>
  </w:num>
  <w:num w:numId="4" w16cid:durableId="1180387628">
    <w:abstractNumId w:val="5"/>
    <w:lvlOverride w:ilvl="1">
      <w:lvl w:ilvl="1">
        <w:numFmt w:val="bullet"/>
        <w:lvlText w:val=""/>
        <w:lvlJc w:val="left"/>
        <w:pPr>
          <w:tabs>
            <w:tab w:val="num" w:pos="1440"/>
          </w:tabs>
          <w:ind w:left="1440" w:hanging="360"/>
        </w:pPr>
        <w:rPr>
          <w:rFonts w:ascii="Symbol" w:hAnsi="Symbol" w:hint="default"/>
          <w:sz w:val="20"/>
        </w:rPr>
      </w:lvl>
    </w:lvlOverride>
  </w:num>
  <w:num w:numId="5" w16cid:durableId="1070008097">
    <w:abstractNumId w:val="5"/>
    <w:lvlOverride w:ilvl="1">
      <w:lvl w:ilvl="1">
        <w:numFmt w:val="bullet"/>
        <w:lvlText w:val=""/>
        <w:lvlJc w:val="left"/>
        <w:pPr>
          <w:tabs>
            <w:tab w:val="num" w:pos="1440"/>
          </w:tabs>
          <w:ind w:left="1440" w:hanging="360"/>
        </w:pPr>
        <w:rPr>
          <w:rFonts w:ascii="Symbol" w:hAnsi="Symbol" w:hint="default"/>
          <w:sz w:val="20"/>
        </w:rPr>
      </w:lvl>
    </w:lvlOverride>
  </w:num>
  <w:num w:numId="6" w16cid:durableId="686642430">
    <w:abstractNumId w:val="5"/>
    <w:lvlOverride w:ilvl="1">
      <w:lvl w:ilvl="1">
        <w:numFmt w:val="bullet"/>
        <w:lvlText w:val=""/>
        <w:lvlJc w:val="left"/>
        <w:pPr>
          <w:tabs>
            <w:tab w:val="num" w:pos="1440"/>
          </w:tabs>
          <w:ind w:left="1440" w:hanging="360"/>
        </w:pPr>
        <w:rPr>
          <w:rFonts w:ascii="Symbol" w:hAnsi="Symbol" w:hint="default"/>
          <w:sz w:val="20"/>
        </w:rPr>
      </w:lvl>
    </w:lvlOverride>
  </w:num>
  <w:num w:numId="7" w16cid:durableId="274365272">
    <w:abstractNumId w:val="5"/>
    <w:lvlOverride w:ilvl="1">
      <w:lvl w:ilvl="1">
        <w:numFmt w:val="bullet"/>
        <w:lvlText w:val=""/>
        <w:lvlJc w:val="left"/>
        <w:pPr>
          <w:tabs>
            <w:tab w:val="num" w:pos="1440"/>
          </w:tabs>
          <w:ind w:left="1440" w:hanging="360"/>
        </w:pPr>
        <w:rPr>
          <w:rFonts w:ascii="Symbol" w:hAnsi="Symbol" w:hint="default"/>
          <w:sz w:val="20"/>
        </w:rPr>
      </w:lvl>
    </w:lvlOverride>
  </w:num>
  <w:num w:numId="8" w16cid:durableId="1518080324">
    <w:abstractNumId w:val="5"/>
    <w:lvlOverride w:ilvl="1">
      <w:lvl w:ilvl="1">
        <w:numFmt w:val="bullet"/>
        <w:lvlText w:val=""/>
        <w:lvlJc w:val="left"/>
        <w:pPr>
          <w:tabs>
            <w:tab w:val="num" w:pos="1440"/>
          </w:tabs>
          <w:ind w:left="1440" w:hanging="360"/>
        </w:pPr>
        <w:rPr>
          <w:rFonts w:ascii="Symbol" w:hAnsi="Symbol" w:hint="default"/>
          <w:sz w:val="20"/>
        </w:rPr>
      </w:lvl>
    </w:lvlOverride>
  </w:num>
  <w:num w:numId="9" w16cid:durableId="1604654290">
    <w:abstractNumId w:val="5"/>
    <w:lvlOverride w:ilvl="1">
      <w:lvl w:ilvl="1">
        <w:numFmt w:val="bullet"/>
        <w:lvlText w:val=""/>
        <w:lvlJc w:val="left"/>
        <w:pPr>
          <w:tabs>
            <w:tab w:val="num" w:pos="1440"/>
          </w:tabs>
          <w:ind w:left="1440" w:hanging="360"/>
        </w:pPr>
        <w:rPr>
          <w:rFonts w:ascii="Symbol" w:hAnsi="Symbol" w:hint="default"/>
          <w:sz w:val="20"/>
        </w:rPr>
      </w:lvl>
    </w:lvlOverride>
  </w:num>
  <w:num w:numId="10" w16cid:durableId="579951016">
    <w:abstractNumId w:val="5"/>
    <w:lvlOverride w:ilvl="1">
      <w:lvl w:ilvl="1">
        <w:numFmt w:val="bullet"/>
        <w:lvlText w:val=""/>
        <w:lvlJc w:val="left"/>
        <w:pPr>
          <w:tabs>
            <w:tab w:val="num" w:pos="1440"/>
          </w:tabs>
          <w:ind w:left="1440" w:hanging="360"/>
        </w:pPr>
        <w:rPr>
          <w:rFonts w:ascii="Symbol" w:hAnsi="Symbol" w:hint="default"/>
          <w:sz w:val="20"/>
        </w:rPr>
      </w:lvl>
    </w:lvlOverride>
  </w:num>
  <w:num w:numId="11" w16cid:durableId="1577519363">
    <w:abstractNumId w:val="5"/>
    <w:lvlOverride w:ilvl="1">
      <w:lvl w:ilvl="1">
        <w:numFmt w:val="bullet"/>
        <w:lvlText w:val=""/>
        <w:lvlJc w:val="left"/>
        <w:pPr>
          <w:tabs>
            <w:tab w:val="num" w:pos="1440"/>
          </w:tabs>
          <w:ind w:left="1440" w:hanging="360"/>
        </w:pPr>
        <w:rPr>
          <w:rFonts w:ascii="Symbol" w:hAnsi="Symbol" w:hint="default"/>
          <w:sz w:val="20"/>
        </w:rPr>
      </w:lvl>
    </w:lvlOverride>
  </w:num>
  <w:num w:numId="12" w16cid:durableId="262954992">
    <w:abstractNumId w:val="5"/>
    <w:lvlOverride w:ilvl="1">
      <w:lvl w:ilvl="1">
        <w:numFmt w:val="bullet"/>
        <w:lvlText w:val=""/>
        <w:lvlJc w:val="left"/>
        <w:pPr>
          <w:tabs>
            <w:tab w:val="num" w:pos="1440"/>
          </w:tabs>
          <w:ind w:left="1440" w:hanging="360"/>
        </w:pPr>
        <w:rPr>
          <w:rFonts w:ascii="Symbol" w:hAnsi="Symbol" w:hint="default"/>
          <w:sz w:val="20"/>
        </w:rPr>
      </w:lvl>
    </w:lvlOverride>
  </w:num>
  <w:num w:numId="13" w16cid:durableId="1209538046">
    <w:abstractNumId w:val="20"/>
  </w:num>
  <w:num w:numId="14" w16cid:durableId="1768115217">
    <w:abstractNumId w:val="22"/>
  </w:num>
  <w:num w:numId="15" w16cid:durableId="1841770971">
    <w:abstractNumId w:val="28"/>
  </w:num>
  <w:num w:numId="16" w16cid:durableId="2114007314">
    <w:abstractNumId w:val="23"/>
  </w:num>
  <w:num w:numId="17" w16cid:durableId="1637831295">
    <w:abstractNumId w:val="23"/>
    <w:lvlOverride w:ilvl="1">
      <w:lvl w:ilvl="1">
        <w:numFmt w:val="bullet"/>
        <w:lvlText w:val=""/>
        <w:lvlJc w:val="left"/>
        <w:pPr>
          <w:tabs>
            <w:tab w:val="num" w:pos="1440"/>
          </w:tabs>
          <w:ind w:left="1440" w:hanging="360"/>
        </w:pPr>
        <w:rPr>
          <w:rFonts w:ascii="Symbol" w:hAnsi="Symbol" w:hint="default"/>
          <w:sz w:val="20"/>
        </w:rPr>
      </w:lvl>
    </w:lvlOverride>
  </w:num>
  <w:num w:numId="18" w16cid:durableId="385223954">
    <w:abstractNumId w:val="23"/>
    <w:lvlOverride w:ilvl="1">
      <w:lvl w:ilvl="1">
        <w:numFmt w:val="bullet"/>
        <w:lvlText w:val=""/>
        <w:lvlJc w:val="left"/>
        <w:pPr>
          <w:tabs>
            <w:tab w:val="num" w:pos="1440"/>
          </w:tabs>
          <w:ind w:left="1440" w:hanging="360"/>
        </w:pPr>
        <w:rPr>
          <w:rFonts w:ascii="Symbol" w:hAnsi="Symbol" w:hint="default"/>
          <w:sz w:val="20"/>
        </w:rPr>
      </w:lvl>
    </w:lvlOverride>
  </w:num>
  <w:num w:numId="19" w16cid:durableId="1561205716">
    <w:abstractNumId w:val="23"/>
    <w:lvlOverride w:ilvl="1">
      <w:lvl w:ilvl="1">
        <w:numFmt w:val="bullet"/>
        <w:lvlText w:val=""/>
        <w:lvlJc w:val="left"/>
        <w:pPr>
          <w:tabs>
            <w:tab w:val="num" w:pos="1440"/>
          </w:tabs>
          <w:ind w:left="1440" w:hanging="360"/>
        </w:pPr>
        <w:rPr>
          <w:rFonts w:ascii="Symbol" w:hAnsi="Symbol" w:hint="default"/>
          <w:sz w:val="20"/>
        </w:rPr>
      </w:lvl>
    </w:lvlOverride>
  </w:num>
  <w:num w:numId="20" w16cid:durableId="1583903798">
    <w:abstractNumId w:val="23"/>
    <w:lvlOverride w:ilvl="1">
      <w:lvl w:ilvl="1">
        <w:numFmt w:val="bullet"/>
        <w:lvlText w:val=""/>
        <w:lvlJc w:val="left"/>
        <w:pPr>
          <w:tabs>
            <w:tab w:val="num" w:pos="1440"/>
          </w:tabs>
          <w:ind w:left="1440" w:hanging="360"/>
        </w:pPr>
        <w:rPr>
          <w:rFonts w:ascii="Symbol" w:hAnsi="Symbol" w:hint="default"/>
          <w:sz w:val="20"/>
        </w:rPr>
      </w:lvl>
    </w:lvlOverride>
  </w:num>
  <w:num w:numId="21" w16cid:durableId="1366755714">
    <w:abstractNumId w:val="23"/>
    <w:lvlOverride w:ilvl="1">
      <w:lvl w:ilvl="1">
        <w:numFmt w:val="bullet"/>
        <w:lvlText w:val=""/>
        <w:lvlJc w:val="left"/>
        <w:pPr>
          <w:tabs>
            <w:tab w:val="num" w:pos="1440"/>
          </w:tabs>
          <w:ind w:left="1440" w:hanging="360"/>
        </w:pPr>
        <w:rPr>
          <w:rFonts w:ascii="Symbol" w:hAnsi="Symbol" w:hint="default"/>
          <w:sz w:val="20"/>
        </w:rPr>
      </w:lvl>
    </w:lvlOverride>
  </w:num>
  <w:num w:numId="22" w16cid:durableId="1271400317">
    <w:abstractNumId w:val="23"/>
    <w:lvlOverride w:ilvl="1">
      <w:lvl w:ilvl="1">
        <w:numFmt w:val="bullet"/>
        <w:lvlText w:val=""/>
        <w:lvlJc w:val="left"/>
        <w:pPr>
          <w:tabs>
            <w:tab w:val="num" w:pos="1440"/>
          </w:tabs>
          <w:ind w:left="1440" w:hanging="360"/>
        </w:pPr>
        <w:rPr>
          <w:rFonts w:ascii="Symbol" w:hAnsi="Symbol" w:hint="default"/>
          <w:sz w:val="20"/>
        </w:rPr>
      </w:lvl>
    </w:lvlOverride>
  </w:num>
  <w:num w:numId="23" w16cid:durableId="1224104584">
    <w:abstractNumId w:val="23"/>
    <w:lvlOverride w:ilvl="1">
      <w:lvl w:ilvl="1">
        <w:numFmt w:val="bullet"/>
        <w:lvlText w:val=""/>
        <w:lvlJc w:val="left"/>
        <w:pPr>
          <w:tabs>
            <w:tab w:val="num" w:pos="1440"/>
          </w:tabs>
          <w:ind w:left="1440" w:hanging="360"/>
        </w:pPr>
        <w:rPr>
          <w:rFonts w:ascii="Symbol" w:hAnsi="Symbol" w:hint="default"/>
          <w:sz w:val="20"/>
        </w:rPr>
      </w:lvl>
    </w:lvlOverride>
  </w:num>
  <w:num w:numId="24" w16cid:durableId="1106923515">
    <w:abstractNumId w:val="23"/>
    <w:lvlOverride w:ilvl="1">
      <w:lvl w:ilvl="1">
        <w:numFmt w:val="bullet"/>
        <w:lvlText w:val=""/>
        <w:lvlJc w:val="left"/>
        <w:pPr>
          <w:tabs>
            <w:tab w:val="num" w:pos="1440"/>
          </w:tabs>
          <w:ind w:left="1440" w:hanging="360"/>
        </w:pPr>
        <w:rPr>
          <w:rFonts w:ascii="Symbol" w:hAnsi="Symbol" w:hint="default"/>
          <w:sz w:val="20"/>
        </w:rPr>
      </w:lvl>
    </w:lvlOverride>
  </w:num>
  <w:num w:numId="25" w16cid:durableId="502667980">
    <w:abstractNumId w:val="23"/>
    <w:lvlOverride w:ilvl="1">
      <w:lvl w:ilvl="1">
        <w:numFmt w:val="bullet"/>
        <w:lvlText w:val=""/>
        <w:lvlJc w:val="left"/>
        <w:pPr>
          <w:tabs>
            <w:tab w:val="num" w:pos="1440"/>
          </w:tabs>
          <w:ind w:left="1440" w:hanging="360"/>
        </w:pPr>
        <w:rPr>
          <w:rFonts w:ascii="Symbol" w:hAnsi="Symbol" w:hint="default"/>
          <w:sz w:val="20"/>
        </w:rPr>
      </w:lvl>
    </w:lvlOverride>
  </w:num>
  <w:num w:numId="26" w16cid:durableId="1729761372">
    <w:abstractNumId w:val="23"/>
    <w:lvlOverride w:ilvl="1">
      <w:lvl w:ilvl="1">
        <w:numFmt w:val="bullet"/>
        <w:lvlText w:val=""/>
        <w:lvlJc w:val="left"/>
        <w:pPr>
          <w:tabs>
            <w:tab w:val="num" w:pos="1440"/>
          </w:tabs>
          <w:ind w:left="1440" w:hanging="360"/>
        </w:pPr>
        <w:rPr>
          <w:rFonts w:ascii="Symbol" w:hAnsi="Symbol" w:hint="default"/>
          <w:sz w:val="20"/>
        </w:rPr>
      </w:lvl>
    </w:lvlOverride>
  </w:num>
  <w:num w:numId="27" w16cid:durableId="1698965718">
    <w:abstractNumId w:val="23"/>
    <w:lvlOverride w:ilvl="1">
      <w:lvl w:ilvl="1">
        <w:numFmt w:val="bullet"/>
        <w:lvlText w:val=""/>
        <w:lvlJc w:val="left"/>
        <w:pPr>
          <w:tabs>
            <w:tab w:val="num" w:pos="1440"/>
          </w:tabs>
          <w:ind w:left="1440" w:hanging="360"/>
        </w:pPr>
        <w:rPr>
          <w:rFonts w:ascii="Symbol" w:hAnsi="Symbol" w:hint="default"/>
          <w:sz w:val="20"/>
        </w:rPr>
      </w:lvl>
    </w:lvlOverride>
  </w:num>
  <w:num w:numId="28" w16cid:durableId="736703470">
    <w:abstractNumId w:val="23"/>
    <w:lvlOverride w:ilvl="1">
      <w:lvl w:ilvl="1">
        <w:numFmt w:val="bullet"/>
        <w:lvlText w:val=""/>
        <w:lvlJc w:val="left"/>
        <w:pPr>
          <w:tabs>
            <w:tab w:val="num" w:pos="1440"/>
          </w:tabs>
          <w:ind w:left="1440" w:hanging="360"/>
        </w:pPr>
        <w:rPr>
          <w:rFonts w:ascii="Symbol" w:hAnsi="Symbol" w:hint="default"/>
          <w:sz w:val="20"/>
        </w:rPr>
      </w:lvl>
    </w:lvlOverride>
  </w:num>
  <w:num w:numId="29" w16cid:durableId="686171959">
    <w:abstractNumId w:val="13"/>
  </w:num>
  <w:num w:numId="30" w16cid:durableId="1339042242">
    <w:abstractNumId w:val="2"/>
  </w:num>
  <w:num w:numId="31" w16cid:durableId="1245603759">
    <w:abstractNumId w:val="0"/>
  </w:num>
  <w:num w:numId="32" w16cid:durableId="2017724614">
    <w:abstractNumId w:val="27"/>
  </w:num>
  <w:num w:numId="33" w16cid:durableId="163127749">
    <w:abstractNumId w:val="17"/>
  </w:num>
  <w:num w:numId="34" w16cid:durableId="22486206">
    <w:abstractNumId w:val="19"/>
  </w:num>
  <w:num w:numId="35" w16cid:durableId="1721050564">
    <w:abstractNumId w:val="7"/>
  </w:num>
  <w:num w:numId="36" w16cid:durableId="135686176">
    <w:abstractNumId w:val="3"/>
  </w:num>
  <w:num w:numId="37" w16cid:durableId="43453548">
    <w:abstractNumId w:val="24"/>
  </w:num>
  <w:num w:numId="38" w16cid:durableId="1998219719">
    <w:abstractNumId w:val="25"/>
  </w:num>
  <w:num w:numId="39" w16cid:durableId="793131954">
    <w:abstractNumId w:val="6"/>
  </w:num>
  <w:num w:numId="40" w16cid:durableId="476528914">
    <w:abstractNumId w:val="16"/>
  </w:num>
  <w:num w:numId="41" w16cid:durableId="371729649">
    <w:abstractNumId w:val="11"/>
  </w:num>
  <w:num w:numId="42" w16cid:durableId="1145008230">
    <w:abstractNumId w:val="18"/>
  </w:num>
  <w:num w:numId="43" w16cid:durableId="1734040242">
    <w:abstractNumId w:val="12"/>
  </w:num>
  <w:num w:numId="44" w16cid:durableId="840391098">
    <w:abstractNumId w:val="4"/>
  </w:num>
  <w:num w:numId="45" w16cid:durableId="1276987390">
    <w:abstractNumId w:val="8"/>
  </w:num>
  <w:num w:numId="46" w16cid:durableId="157769197">
    <w:abstractNumId w:val="9"/>
  </w:num>
  <w:num w:numId="47" w16cid:durableId="683169817">
    <w:abstractNumId w:val="21"/>
  </w:num>
  <w:num w:numId="48" w16cid:durableId="1886066818">
    <w:abstractNumId w:val="26"/>
  </w:num>
  <w:num w:numId="49" w16cid:durableId="267542675">
    <w:abstractNumId w:val="15"/>
  </w:num>
  <w:num w:numId="50" w16cid:durableId="139734349">
    <w:abstractNumId w:val="1"/>
  </w:num>
  <w:num w:numId="51" w16cid:durableId="1953592866">
    <w:abstractNumId w:val="10"/>
  </w:num>
  <w:num w:numId="52" w16cid:durableId="6573401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583"/>
    <w:rsid w:val="000011F8"/>
    <w:rsid w:val="00003630"/>
    <w:rsid w:val="00003E36"/>
    <w:rsid w:val="00013E35"/>
    <w:rsid w:val="00025B36"/>
    <w:rsid w:val="00035D1F"/>
    <w:rsid w:val="00041B2E"/>
    <w:rsid w:val="00044D69"/>
    <w:rsid w:val="000477D8"/>
    <w:rsid w:val="00050C7C"/>
    <w:rsid w:val="0005185C"/>
    <w:rsid w:val="00051B95"/>
    <w:rsid w:val="00054583"/>
    <w:rsid w:val="0005668C"/>
    <w:rsid w:val="00063BE5"/>
    <w:rsid w:val="00063F6F"/>
    <w:rsid w:val="00067686"/>
    <w:rsid w:val="00067DB3"/>
    <w:rsid w:val="00073363"/>
    <w:rsid w:val="00082087"/>
    <w:rsid w:val="00086738"/>
    <w:rsid w:val="00092F4C"/>
    <w:rsid w:val="00095633"/>
    <w:rsid w:val="00095EBE"/>
    <w:rsid w:val="000A1A7D"/>
    <w:rsid w:val="000B39E6"/>
    <w:rsid w:val="000B44E0"/>
    <w:rsid w:val="000B4ECE"/>
    <w:rsid w:val="000B73B2"/>
    <w:rsid w:val="000C05D1"/>
    <w:rsid w:val="000D10E2"/>
    <w:rsid w:val="000D15FC"/>
    <w:rsid w:val="000D2F4A"/>
    <w:rsid w:val="000F01E8"/>
    <w:rsid w:val="000F12B4"/>
    <w:rsid w:val="000F3622"/>
    <w:rsid w:val="000F6BC0"/>
    <w:rsid w:val="00103A9E"/>
    <w:rsid w:val="00103FC8"/>
    <w:rsid w:val="00104C94"/>
    <w:rsid w:val="00107A6A"/>
    <w:rsid w:val="001121C5"/>
    <w:rsid w:val="001135D0"/>
    <w:rsid w:val="00116006"/>
    <w:rsid w:val="0011728A"/>
    <w:rsid w:val="00140A88"/>
    <w:rsid w:val="001412DB"/>
    <w:rsid w:val="00144712"/>
    <w:rsid w:val="0014650A"/>
    <w:rsid w:val="00161A9D"/>
    <w:rsid w:val="001755A8"/>
    <w:rsid w:val="001762D2"/>
    <w:rsid w:val="00187CF3"/>
    <w:rsid w:val="0019012A"/>
    <w:rsid w:val="00194253"/>
    <w:rsid w:val="00195C67"/>
    <w:rsid w:val="001A1536"/>
    <w:rsid w:val="001A15F4"/>
    <w:rsid w:val="001A43AA"/>
    <w:rsid w:val="001A7009"/>
    <w:rsid w:val="001C19A0"/>
    <w:rsid w:val="001E1595"/>
    <w:rsid w:val="001E4B49"/>
    <w:rsid w:val="001E76D6"/>
    <w:rsid w:val="001F5A01"/>
    <w:rsid w:val="001F5F83"/>
    <w:rsid w:val="00200486"/>
    <w:rsid w:val="002038A3"/>
    <w:rsid w:val="0020680E"/>
    <w:rsid w:val="002075E4"/>
    <w:rsid w:val="00213FDA"/>
    <w:rsid w:val="002147A0"/>
    <w:rsid w:val="00216128"/>
    <w:rsid w:val="0022061B"/>
    <w:rsid w:val="00220C3A"/>
    <w:rsid w:val="00230491"/>
    <w:rsid w:val="00240BF8"/>
    <w:rsid w:val="00244892"/>
    <w:rsid w:val="00244CCD"/>
    <w:rsid w:val="002470A7"/>
    <w:rsid w:val="00247724"/>
    <w:rsid w:val="00250D64"/>
    <w:rsid w:val="0025638C"/>
    <w:rsid w:val="00265574"/>
    <w:rsid w:val="00285EA4"/>
    <w:rsid w:val="00292862"/>
    <w:rsid w:val="0029501D"/>
    <w:rsid w:val="002A7CA0"/>
    <w:rsid w:val="002C3CFE"/>
    <w:rsid w:val="002C6AFA"/>
    <w:rsid w:val="002D0387"/>
    <w:rsid w:val="002D64A3"/>
    <w:rsid w:val="002E1885"/>
    <w:rsid w:val="002E2A31"/>
    <w:rsid w:val="002E6865"/>
    <w:rsid w:val="002F6E3C"/>
    <w:rsid w:val="003041A9"/>
    <w:rsid w:val="00307291"/>
    <w:rsid w:val="00310183"/>
    <w:rsid w:val="00314558"/>
    <w:rsid w:val="003200CF"/>
    <w:rsid w:val="00320EFB"/>
    <w:rsid w:val="003262E2"/>
    <w:rsid w:val="00327567"/>
    <w:rsid w:val="00336FAD"/>
    <w:rsid w:val="00337C69"/>
    <w:rsid w:val="00342188"/>
    <w:rsid w:val="00354ACB"/>
    <w:rsid w:val="003558B5"/>
    <w:rsid w:val="00355AA7"/>
    <w:rsid w:val="0036407D"/>
    <w:rsid w:val="003A0DAC"/>
    <w:rsid w:val="003A5BE4"/>
    <w:rsid w:val="003A5DEF"/>
    <w:rsid w:val="003A7B91"/>
    <w:rsid w:val="003B1E85"/>
    <w:rsid w:val="003B2BE6"/>
    <w:rsid w:val="003B3B10"/>
    <w:rsid w:val="003C2364"/>
    <w:rsid w:val="003D7C34"/>
    <w:rsid w:val="003E66CF"/>
    <w:rsid w:val="003F2BFB"/>
    <w:rsid w:val="003F2D52"/>
    <w:rsid w:val="003F5122"/>
    <w:rsid w:val="003F7ADD"/>
    <w:rsid w:val="00400676"/>
    <w:rsid w:val="0041676D"/>
    <w:rsid w:val="00416D01"/>
    <w:rsid w:val="0042284F"/>
    <w:rsid w:val="00430DE9"/>
    <w:rsid w:val="0043124F"/>
    <w:rsid w:val="00437338"/>
    <w:rsid w:val="004467D1"/>
    <w:rsid w:val="00451E7C"/>
    <w:rsid w:val="00461FA0"/>
    <w:rsid w:val="00474AA8"/>
    <w:rsid w:val="004805F5"/>
    <w:rsid w:val="004818F1"/>
    <w:rsid w:val="004848F1"/>
    <w:rsid w:val="004B1E93"/>
    <w:rsid w:val="004B69EE"/>
    <w:rsid w:val="004C0D65"/>
    <w:rsid w:val="004C7664"/>
    <w:rsid w:val="004D7304"/>
    <w:rsid w:val="004E1B94"/>
    <w:rsid w:val="004E4190"/>
    <w:rsid w:val="004E79DF"/>
    <w:rsid w:val="004F06B6"/>
    <w:rsid w:val="004F20BB"/>
    <w:rsid w:val="004F6D0E"/>
    <w:rsid w:val="004F76D9"/>
    <w:rsid w:val="00501A91"/>
    <w:rsid w:val="005058C9"/>
    <w:rsid w:val="005127AE"/>
    <w:rsid w:val="00514737"/>
    <w:rsid w:val="0051584E"/>
    <w:rsid w:val="0051783A"/>
    <w:rsid w:val="005219D0"/>
    <w:rsid w:val="00527518"/>
    <w:rsid w:val="00534564"/>
    <w:rsid w:val="00554686"/>
    <w:rsid w:val="00556EDF"/>
    <w:rsid w:val="0056635B"/>
    <w:rsid w:val="00571C14"/>
    <w:rsid w:val="00572F40"/>
    <w:rsid w:val="005730DB"/>
    <w:rsid w:val="00573472"/>
    <w:rsid w:val="00575B1E"/>
    <w:rsid w:val="00576200"/>
    <w:rsid w:val="00580F6F"/>
    <w:rsid w:val="00597D3F"/>
    <w:rsid w:val="005A1F06"/>
    <w:rsid w:val="005A3D47"/>
    <w:rsid w:val="005A43F0"/>
    <w:rsid w:val="005A55E8"/>
    <w:rsid w:val="005B1E16"/>
    <w:rsid w:val="005B2668"/>
    <w:rsid w:val="005B696B"/>
    <w:rsid w:val="005C1723"/>
    <w:rsid w:val="005C183D"/>
    <w:rsid w:val="005C5DE1"/>
    <w:rsid w:val="005C6ABB"/>
    <w:rsid w:val="005D09CA"/>
    <w:rsid w:val="005D2673"/>
    <w:rsid w:val="005D4B27"/>
    <w:rsid w:val="005D6EFC"/>
    <w:rsid w:val="005D790A"/>
    <w:rsid w:val="00601556"/>
    <w:rsid w:val="006050AF"/>
    <w:rsid w:val="00612609"/>
    <w:rsid w:val="00613063"/>
    <w:rsid w:val="00613BD6"/>
    <w:rsid w:val="0061738B"/>
    <w:rsid w:val="0061797A"/>
    <w:rsid w:val="006227B6"/>
    <w:rsid w:val="00627B1D"/>
    <w:rsid w:val="006426A4"/>
    <w:rsid w:val="00645B6C"/>
    <w:rsid w:val="00653B97"/>
    <w:rsid w:val="0068062E"/>
    <w:rsid w:val="00682F1E"/>
    <w:rsid w:val="006844C5"/>
    <w:rsid w:val="006856A4"/>
    <w:rsid w:val="006862B7"/>
    <w:rsid w:val="006938AC"/>
    <w:rsid w:val="006A1CE9"/>
    <w:rsid w:val="006A51A7"/>
    <w:rsid w:val="006B161F"/>
    <w:rsid w:val="006B200B"/>
    <w:rsid w:val="006B301C"/>
    <w:rsid w:val="006B30C4"/>
    <w:rsid w:val="006B480C"/>
    <w:rsid w:val="006C4CA7"/>
    <w:rsid w:val="006D2943"/>
    <w:rsid w:val="006D3B50"/>
    <w:rsid w:val="006D46AB"/>
    <w:rsid w:val="006F27F0"/>
    <w:rsid w:val="006F2990"/>
    <w:rsid w:val="00714195"/>
    <w:rsid w:val="007157A3"/>
    <w:rsid w:val="007163EF"/>
    <w:rsid w:val="00716FE1"/>
    <w:rsid w:val="00717A6A"/>
    <w:rsid w:val="007201B1"/>
    <w:rsid w:val="007337F0"/>
    <w:rsid w:val="0073429B"/>
    <w:rsid w:val="00734FE9"/>
    <w:rsid w:val="007412CB"/>
    <w:rsid w:val="00741FB0"/>
    <w:rsid w:val="0074798C"/>
    <w:rsid w:val="00747A1C"/>
    <w:rsid w:val="007502D6"/>
    <w:rsid w:val="00754A78"/>
    <w:rsid w:val="00755424"/>
    <w:rsid w:val="007569AA"/>
    <w:rsid w:val="00763A12"/>
    <w:rsid w:val="007703F5"/>
    <w:rsid w:val="00775427"/>
    <w:rsid w:val="007774C1"/>
    <w:rsid w:val="00780847"/>
    <w:rsid w:val="00782785"/>
    <w:rsid w:val="00783C25"/>
    <w:rsid w:val="007857D0"/>
    <w:rsid w:val="00787AFD"/>
    <w:rsid w:val="007A7C02"/>
    <w:rsid w:val="007B246A"/>
    <w:rsid w:val="007B4226"/>
    <w:rsid w:val="007C3E27"/>
    <w:rsid w:val="007E0791"/>
    <w:rsid w:val="007E34F0"/>
    <w:rsid w:val="007E5773"/>
    <w:rsid w:val="007E6478"/>
    <w:rsid w:val="007F261F"/>
    <w:rsid w:val="007F3DF6"/>
    <w:rsid w:val="008100B6"/>
    <w:rsid w:val="00815592"/>
    <w:rsid w:val="0082239E"/>
    <w:rsid w:val="00822623"/>
    <w:rsid w:val="0083099F"/>
    <w:rsid w:val="008343CF"/>
    <w:rsid w:val="00850E69"/>
    <w:rsid w:val="008542A9"/>
    <w:rsid w:val="008607AA"/>
    <w:rsid w:val="0086568F"/>
    <w:rsid w:val="0086721A"/>
    <w:rsid w:val="00870AB6"/>
    <w:rsid w:val="00885067"/>
    <w:rsid w:val="008877F4"/>
    <w:rsid w:val="008B0A1D"/>
    <w:rsid w:val="008B1E41"/>
    <w:rsid w:val="008B4265"/>
    <w:rsid w:val="008C0550"/>
    <w:rsid w:val="008C1B62"/>
    <w:rsid w:val="008C3284"/>
    <w:rsid w:val="008C40E7"/>
    <w:rsid w:val="008D3122"/>
    <w:rsid w:val="008D40AD"/>
    <w:rsid w:val="008D50F9"/>
    <w:rsid w:val="008E46CC"/>
    <w:rsid w:val="008E59EB"/>
    <w:rsid w:val="008E7A30"/>
    <w:rsid w:val="008F33DC"/>
    <w:rsid w:val="008F7E2E"/>
    <w:rsid w:val="00901499"/>
    <w:rsid w:val="00906253"/>
    <w:rsid w:val="00906E26"/>
    <w:rsid w:val="00927356"/>
    <w:rsid w:val="00930494"/>
    <w:rsid w:val="0093457E"/>
    <w:rsid w:val="00934FE1"/>
    <w:rsid w:val="00935976"/>
    <w:rsid w:val="00936457"/>
    <w:rsid w:val="00943511"/>
    <w:rsid w:val="0094507B"/>
    <w:rsid w:val="0095247A"/>
    <w:rsid w:val="009666C2"/>
    <w:rsid w:val="00966DBA"/>
    <w:rsid w:val="00975017"/>
    <w:rsid w:val="00976F70"/>
    <w:rsid w:val="00985DE2"/>
    <w:rsid w:val="009910ED"/>
    <w:rsid w:val="00992FA8"/>
    <w:rsid w:val="009A00B9"/>
    <w:rsid w:val="009A2B3C"/>
    <w:rsid w:val="009A5DC8"/>
    <w:rsid w:val="009B59B5"/>
    <w:rsid w:val="009C7858"/>
    <w:rsid w:val="009D1981"/>
    <w:rsid w:val="009D6B2C"/>
    <w:rsid w:val="009D7F03"/>
    <w:rsid w:val="009E6366"/>
    <w:rsid w:val="009E7681"/>
    <w:rsid w:val="009F73DA"/>
    <w:rsid w:val="00A014CE"/>
    <w:rsid w:val="00A0246C"/>
    <w:rsid w:val="00A21804"/>
    <w:rsid w:val="00A21A72"/>
    <w:rsid w:val="00A27550"/>
    <w:rsid w:val="00A3682E"/>
    <w:rsid w:val="00A41765"/>
    <w:rsid w:val="00A427CB"/>
    <w:rsid w:val="00A50A7D"/>
    <w:rsid w:val="00A52AB3"/>
    <w:rsid w:val="00A55373"/>
    <w:rsid w:val="00A558D8"/>
    <w:rsid w:val="00A60CB2"/>
    <w:rsid w:val="00A620CC"/>
    <w:rsid w:val="00A62EDA"/>
    <w:rsid w:val="00A71360"/>
    <w:rsid w:val="00A81DC2"/>
    <w:rsid w:val="00A82682"/>
    <w:rsid w:val="00A909F5"/>
    <w:rsid w:val="00A90DF7"/>
    <w:rsid w:val="00A912B9"/>
    <w:rsid w:val="00A957AE"/>
    <w:rsid w:val="00A9597B"/>
    <w:rsid w:val="00AA278A"/>
    <w:rsid w:val="00AA553E"/>
    <w:rsid w:val="00AB05F0"/>
    <w:rsid w:val="00AB1602"/>
    <w:rsid w:val="00AC2298"/>
    <w:rsid w:val="00AD2447"/>
    <w:rsid w:val="00AD2946"/>
    <w:rsid w:val="00AD4C3A"/>
    <w:rsid w:val="00AD5B11"/>
    <w:rsid w:val="00AE11E4"/>
    <w:rsid w:val="00AE3BF5"/>
    <w:rsid w:val="00AE4D04"/>
    <w:rsid w:val="00AF0818"/>
    <w:rsid w:val="00B006FE"/>
    <w:rsid w:val="00B04C14"/>
    <w:rsid w:val="00B069FF"/>
    <w:rsid w:val="00B07054"/>
    <w:rsid w:val="00B134CF"/>
    <w:rsid w:val="00B15491"/>
    <w:rsid w:val="00B158A3"/>
    <w:rsid w:val="00B30CA1"/>
    <w:rsid w:val="00B33499"/>
    <w:rsid w:val="00B3397F"/>
    <w:rsid w:val="00B343E0"/>
    <w:rsid w:val="00B41015"/>
    <w:rsid w:val="00B44BD4"/>
    <w:rsid w:val="00B46F36"/>
    <w:rsid w:val="00B555E3"/>
    <w:rsid w:val="00B6130C"/>
    <w:rsid w:val="00B67BC9"/>
    <w:rsid w:val="00B7046D"/>
    <w:rsid w:val="00B70B3C"/>
    <w:rsid w:val="00B7606C"/>
    <w:rsid w:val="00B76A9F"/>
    <w:rsid w:val="00B7778E"/>
    <w:rsid w:val="00B77C63"/>
    <w:rsid w:val="00B81A98"/>
    <w:rsid w:val="00B8772A"/>
    <w:rsid w:val="00B9188C"/>
    <w:rsid w:val="00B949B7"/>
    <w:rsid w:val="00BA05E8"/>
    <w:rsid w:val="00BB0465"/>
    <w:rsid w:val="00BB6B24"/>
    <w:rsid w:val="00BC7939"/>
    <w:rsid w:val="00BD7EDB"/>
    <w:rsid w:val="00BE5D6F"/>
    <w:rsid w:val="00BE79C6"/>
    <w:rsid w:val="00BE7ADA"/>
    <w:rsid w:val="00BF23AD"/>
    <w:rsid w:val="00BF2E15"/>
    <w:rsid w:val="00BF527E"/>
    <w:rsid w:val="00BF7D77"/>
    <w:rsid w:val="00C04498"/>
    <w:rsid w:val="00C0515F"/>
    <w:rsid w:val="00C1156B"/>
    <w:rsid w:val="00C12D94"/>
    <w:rsid w:val="00C14BF4"/>
    <w:rsid w:val="00C2416E"/>
    <w:rsid w:val="00C308E6"/>
    <w:rsid w:val="00C347FA"/>
    <w:rsid w:val="00C349F2"/>
    <w:rsid w:val="00C351E3"/>
    <w:rsid w:val="00C36E71"/>
    <w:rsid w:val="00C4376B"/>
    <w:rsid w:val="00C511F2"/>
    <w:rsid w:val="00C53FB2"/>
    <w:rsid w:val="00C54511"/>
    <w:rsid w:val="00C545E6"/>
    <w:rsid w:val="00C5526A"/>
    <w:rsid w:val="00C57FA1"/>
    <w:rsid w:val="00C60245"/>
    <w:rsid w:val="00C638B1"/>
    <w:rsid w:val="00C670BB"/>
    <w:rsid w:val="00C81ADE"/>
    <w:rsid w:val="00C83C27"/>
    <w:rsid w:val="00C857AE"/>
    <w:rsid w:val="00CA2346"/>
    <w:rsid w:val="00CB5CB3"/>
    <w:rsid w:val="00CC692E"/>
    <w:rsid w:val="00CC77D9"/>
    <w:rsid w:val="00CC78F2"/>
    <w:rsid w:val="00CD43B5"/>
    <w:rsid w:val="00CD7A40"/>
    <w:rsid w:val="00CD7C2C"/>
    <w:rsid w:val="00CE0899"/>
    <w:rsid w:val="00CF6539"/>
    <w:rsid w:val="00CF6E89"/>
    <w:rsid w:val="00D01E7E"/>
    <w:rsid w:val="00D0269B"/>
    <w:rsid w:val="00D04886"/>
    <w:rsid w:val="00D04915"/>
    <w:rsid w:val="00D061DD"/>
    <w:rsid w:val="00D1248A"/>
    <w:rsid w:val="00D12CE2"/>
    <w:rsid w:val="00D17104"/>
    <w:rsid w:val="00D226A2"/>
    <w:rsid w:val="00D24D9A"/>
    <w:rsid w:val="00D26118"/>
    <w:rsid w:val="00D30493"/>
    <w:rsid w:val="00D407FE"/>
    <w:rsid w:val="00D5070A"/>
    <w:rsid w:val="00D55656"/>
    <w:rsid w:val="00D56801"/>
    <w:rsid w:val="00D610E6"/>
    <w:rsid w:val="00D63E02"/>
    <w:rsid w:val="00D732BD"/>
    <w:rsid w:val="00D76292"/>
    <w:rsid w:val="00D80B3A"/>
    <w:rsid w:val="00D8485A"/>
    <w:rsid w:val="00D87F1C"/>
    <w:rsid w:val="00D9789D"/>
    <w:rsid w:val="00DA02D8"/>
    <w:rsid w:val="00DA1CA2"/>
    <w:rsid w:val="00DA255E"/>
    <w:rsid w:val="00DA57A8"/>
    <w:rsid w:val="00DB31E0"/>
    <w:rsid w:val="00DB5F22"/>
    <w:rsid w:val="00DB75CB"/>
    <w:rsid w:val="00DC2F04"/>
    <w:rsid w:val="00DD0B90"/>
    <w:rsid w:val="00E013CC"/>
    <w:rsid w:val="00E1387E"/>
    <w:rsid w:val="00E20B33"/>
    <w:rsid w:val="00E20BC8"/>
    <w:rsid w:val="00E317DC"/>
    <w:rsid w:val="00E5494E"/>
    <w:rsid w:val="00E61F02"/>
    <w:rsid w:val="00E62E60"/>
    <w:rsid w:val="00E67636"/>
    <w:rsid w:val="00E719B3"/>
    <w:rsid w:val="00E754EF"/>
    <w:rsid w:val="00E75D43"/>
    <w:rsid w:val="00E81BE9"/>
    <w:rsid w:val="00E81F8F"/>
    <w:rsid w:val="00E83EE7"/>
    <w:rsid w:val="00E95B55"/>
    <w:rsid w:val="00E97D7E"/>
    <w:rsid w:val="00EA4881"/>
    <w:rsid w:val="00EB2688"/>
    <w:rsid w:val="00EB2C90"/>
    <w:rsid w:val="00EB3D74"/>
    <w:rsid w:val="00EB5B39"/>
    <w:rsid w:val="00EB6891"/>
    <w:rsid w:val="00EC4A00"/>
    <w:rsid w:val="00EC53AA"/>
    <w:rsid w:val="00ED0C67"/>
    <w:rsid w:val="00ED4B6F"/>
    <w:rsid w:val="00ED4C0F"/>
    <w:rsid w:val="00EE2637"/>
    <w:rsid w:val="00EE343B"/>
    <w:rsid w:val="00EE556C"/>
    <w:rsid w:val="00EF4D81"/>
    <w:rsid w:val="00EF5659"/>
    <w:rsid w:val="00F0405D"/>
    <w:rsid w:val="00F049D5"/>
    <w:rsid w:val="00F24DD8"/>
    <w:rsid w:val="00F25F06"/>
    <w:rsid w:val="00F27209"/>
    <w:rsid w:val="00F3148D"/>
    <w:rsid w:val="00F45C45"/>
    <w:rsid w:val="00F56B40"/>
    <w:rsid w:val="00F65461"/>
    <w:rsid w:val="00F670E9"/>
    <w:rsid w:val="00F82461"/>
    <w:rsid w:val="00F842F1"/>
    <w:rsid w:val="00F86926"/>
    <w:rsid w:val="00F90BBC"/>
    <w:rsid w:val="00F91594"/>
    <w:rsid w:val="00F94575"/>
    <w:rsid w:val="00F97D4C"/>
    <w:rsid w:val="00FA0C44"/>
    <w:rsid w:val="00FA1109"/>
    <w:rsid w:val="00FA21E1"/>
    <w:rsid w:val="00FA449D"/>
    <w:rsid w:val="00FA75F4"/>
    <w:rsid w:val="00FB11D5"/>
    <w:rsid w:val="00FB2911"/>
    <w:rsid w:val="00FB569D"/>
    <w:rsid w:val="00FB6671"/>
    <w:rsid w:val="00FC54B5"/>
    <w:rsid w:val="00FE2CDC"/>
    <w:rsid w:val="00FF19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9E861"/>
  <w15:chartTrackingRefBased/>
  <w15:docId w15:val="{9F454289-A79E-4280-856B-23A1B3BE4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0545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545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5458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5458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545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545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545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545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5458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458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5458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5458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5458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5458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545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545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545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54583"/>
    <w:rPr>
      <w:rFonts w:eastAsiaTheme="majorEastAsia" w:cstheme="majorBidi"/>
      <w:color w:val="272727" w:themeColor="text1" w:themeTint="D8"/>
    </w:rPr>
  </w:style>
  <w:style w:type="paragraph" w:styleId="Title">
    <w:name w:val="Title"/>
    <w:basedOn w:val="Normal"/>
    <w:next w:val="Normal"/>
    <w:link w:val="TitleChar"/>
    <w:uiPriority w:val="10"/>
    <w:qFormat/>
    <w:rsid w:val="000545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545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545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545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54583"/>
    <w:pPr>
      <w:spacing w:before="160"/>
      <w:jc w:val="center"/>
    </w:pPr>
    <w:rPr>
      <w:i/>
      <w:iCs/>
      <w:color w:val="404040" w:themeColor="text1" w:themeTint="BF"/>
    </w:rPr>
  </w:style>
  <w:style w:type="character" w:customStyle="1" w:styleId="QuoteChar">
    <w:name w:val="Quote Char"/>
    <w:basedOn w:val="DefaultParagraphFont"/>
    <w:link w:val="Quote"/>
    <w:uiPriority w:val="29"/>
    <w:rsid w:val="00054583"/>
    <w:rPr>
      <w:i/>
      <w:iCs/>
      <w:color w:val="404040" w:themeColor="text1" w:themeTint="BF"/>
    </w:rPr>
  </w:style>
  <w:style w:type="paragraph" w:styleId="ListParagraph">
    <w:name w:val="List Paragraph"/>
    <w:basedOn w:val="Normal"/>
    <w:uiPriority w:val="34"/>
    <w:qFormat/>
    <w:rsid w:val="00054583"/>
    <w:pPr>
      <w:ind w:left="720"/>
      <w:contextualSpacing/>
    </w:pPr>
  </w:style>
  <w:style w:type="character" w:styleId="IntenseEmphasis">
    <w:name w:val="Intense Emphasis"/>
    <w:basedOn w:val="DefaultParagraphFont"/>
    <w:uiPriority w:val="21"/>
    <w:qFormat/>
    <w:rsid w:val="00054583"/>
    <w:rPr>
      <w:i/>
      <w:iCs/>
      <w:color w:val="0F4761" w:themeColor="accent1" w:themeShade="BF"/>
    </w:rPr>
  </w:style>
  <w:style w:type="paragraph" w:styleId="IntenseQuote">
    <w:name w:val="Intense Quote"/>
    <w:basedOn w:val="Normal"/>
    <w:next w:val="Normal"/>
    <w:link w:val="IntenseQuoteChar"/>
    <w:uiPriority w:val="30"/>
    <w:qFormat/>
    <w:rsid w:val="000545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54583"/>
    <w:rPr>
      <w:i/>
      <w:iCs/>
      <w:color w:val="0F4761" w:themeColor="accent1" w:themeShade="BF"/>
    </w:rPr>
  </w:style>
  <w:style w:type="character" w:styleId="IntenseReference">
    <w:name w:val="Intense Reference"/>
    <w:basedOn w:val="DefaultParagraphFont"/>
    <w:uiPriority w:val="32"/>
    <w:qFormat/>
    <w:rsid w:val="00054583"/>
    <w:rPr>
      <w:b/>
      <w:bCs/>
      <w:smallCaps/>
      <w:color w:val="0F4761" w:themeColor="accent1" w:themeShade="BF"/>
      <w:spacing w:val="5"/>
    </w:rPr>
  </w:style>
  <w:style w:type="paragraph" w:styleId="NormalWeb">
    <w:name w:val="Normal (Web)"/>
    <w:basedOn w:val="Normal"/>
    <w:uiPriority w:val="99"/>
    <w:semiHidden/>
    <w:unhideWhenUsed/>
    <w:rsid w:val="00EB3D74"/>
    <w:rPr>
      <w:rFonts w:ascii="Times New Roman" w:hAnsi="Times New Roman" w:cs="Times New Roman"/>
    </w:rPr>
  </w:style>
  <w:style w:type="table" w:customStyle="1" w:styleId="TableGrid1">
    <w:name w:val="Table Grid1"/>
    <w:basedOn w:val="TableNormal"/>
    <w:next w:val="TableGrid"/>
    <w:uiPriority w:val="59"/>
    <w:rsid w:val="00FC54B5"/>
    <w:pPr>
      <w:spacing w:after="0" w:line="240" w:lineRule="auto"/>
    </w:pPr>
    <w:rPr>
      <w:kern w:val="0"/>
      <w:sz w:val="22"/>
      <w:szCs w:val="22"/>
      <w:lang w:val="de-DE"/>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FC54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07A6A"/>
    <w:rPr>
      <w:sz w:val="16"/>
      <w:szCs w:val="16"/>
    </w:rPr>
  </w:style>
  <w:style w:type="paragraph" w:styleId="CommentText">
    <w:name w:val="annotation text"/>
    <w:basedOn w:val="Normal"/>
    <w:link w:val="CommentTextChar"/>
    <w:uiPriority w:val="99"/>
    <w:unhideWhenUsed/>
    <w:rsid w:val="00107A6A"/>
    <w:pPr>
      <w:spacing w:line="240" w:lineRule="auto"/>
    </w:pPr>
    <w:rPr>
      <w:kern w:val="0"/>
      <w:sz w:val="20"/>
      <w:szCs w:val="20"/>
      <w:lang w:val="de-DE"/>
      <w14:ligatures w14:val="none"/>
    </w:rPr>
  </w:style>
  <w:style w:type="character" w:customStyle="1" w:styleId="CommentTextChar">
    <w:name w:val="Comment Text Char"/>
    <w:basedOn w:val="DefaultParagraphFont"/>
    <w:link w:val="CommentText"/>
    <w:uiPriority w:val="99"/>
    <w:rsid w:val="00107A6A"/>
    <w:rPr>
      <w:kern w:val="0"/>
      <w:sz w:val="20"/>
      <w:szCs w:val="20"/>
      <w:lang w:val="de-DE"/>
      <w14:ligatures w14:val="none"/>
    </w:rPr>
  </w:style>
  <w:style w:type="paragraph" w:styleId="Revision">
    <w:name w:val="Revision"/>
    <w:hidden/>
    <w:uiPriority w:val="99"/>
    <w:semiHidden/>
    <w:rsid w:val="00FB2911"/>
    <w:pPr>
      <w:spacing w:after="0" w:line="240" w:lineRule="auto"/>
    </w:pPr>
    <w:rPr>
      <w:lang w:val="en-GB"/>
    </w:rPr>
  </w:style>
  <w:style w:type="paragraph" w:styleId="CommentSubject">
    <w:name w:val="annotation subject"/>
    <w:basedOn w:val="CommentText"/>
    <w:next w:val="CommentText"/>
    <w:link w:val="CommentSubjectChar"/>
    <w:uiPriority w:val="99"/>
    <w:semiHidden/>
    <w:unhideWhenUsed/>
    <w:rsid w:val="00E317DC"/>
    <w:rPr>
      <w:b/>
      <w:bCs/>
      <w:kern w:val="2"/>
      <w:lang w:val="en-GB"/>
      <w14:ligatures w14:val="standardContextual"/>
    </w:rPr>
  </w:style>
  <w:style w:type="character" w:customStyle="1" w:styleId="CommentSubjectChar">
    <w:name w:val="Comment Subject Char"/>
    <w:basedOn w:val="CommentTextChar"/>
    <w:link w:val="CommentSubject"/>
    <w:uiPriority w:val="99"/>
    <w:semiHidden/>
    <w:rsid w:val="00E317DC"/>
    <w:rPr>
      <w:b/>
      <w:bCs/>
      <w:kern w:val="0"/>
      <w:sz w:val="20"/>
      <w:szCs w:val="20"/>
      <w:lang w:val="en-GB"/>
      <w14:ligatures w14:val="none"/>
    </w:rPr>
  </w:style>
  <w:style w:type="paragraph" w:styleId="Header">
    <w:name w:val="header"/>
    <w:basedOn w:val="Normal"/>
    <w:link w:val="HeaderChar"/>
    <w:uiPriority w:val="99"/>
    <w:unhideWhenUsed/>
    <w:rsid w:val="00D76292"/>
    <w:pPr>
      <w:tabs>
        <w:tab w:val="center" w:pos="4536"/>
        <w:tab w:val="right" w:pos="9072"/>
      </w:tabs>
      <w:spacing w:after="0" w:line="240" w:lineRule="auto"/>
    </w:pPr>
  </w:style>
  <w:style w:type="character" w:customStyle="1" w:styleId="HeaderChar">
    <w:name w:val="Header Char"/>
    <w:basedOn w:val="DefaultParagraphFont"/>
    <w:link w:val="Header"/>
    <w:uiPriority w:val="99"/>
    <w:rsid w:val="00D76292"/>
    <w:rPr>
      <w:lang w:val="en-GB"/>
    </w:rPr>
  </w:style>
  <w:style w:type="paragraph" w:styleId="Footer">
    <w:name w:val="footer"/>
    <w:basedOn w:val="Normal"/>
    <w:link w:val="FooterChar"/>
    <w:uiPriority w:val="99"/>
    <w:unhideWhenUsed/>
    <w:rsid w:val="00D76292"/>
    <w:pPr>
      <w:tabs>
        <w:tab w:val="center" w:pos="4536"/>
        <w:tab w:val="right" w:pos="9072"/>
      </w:tabs>
      <w:spacing w:after="0" w:line="240" w:lineRule="auto"/>
    </w:pPr>
  </w:style>
  <w:style w:type="character" w:customStyle="1" w:styleId="FooterChar">
    <w:name w:val="Footer Char"/>
    <w:basedOn w:val="DefaultParagraphFont"/>
    <w:link w:val="Footer"/>
    <w:uiPriority w:val="99"/>
    <w:rsid w:val="00D76292"/>
    <w:rPr>
      <w:lang w:val="en-GB"/>
    </w:rPr>
  </w:style>
  <w:style w:type="character" w:styleId="Hyperlink">
    <w:name w:val="Hyperlink"/>
    <w:basedOn w:val="DefaultParagraphFont"/>
    <w:uiPriority w:val="99"/>
    <w:unhideWhenUsed/>
    <w:rsid w:val="00D04915"/>
    <w:rPr>
      <w:color w:val="467886" w:themeColor="hyperlink"/>
      <w:u w:val="single"/>
    </w:rPr>
  </w:style>
  <w:style w:type="character" w:styleId="UnresolvedMention">
    <w:name w:val="Unresolved Mention"/>
    <w:basedOn w:val="DefaultParagraphFont"/>
    <w:uiPriority w:val="99"/>
    <w:semiHidden/>
    <w:unhideWhenUsed/>
    <w:rsid w:val="00D049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5290182">
      <w:bodyDiv w:val="1"/>
      <w:marLeft w:val="0"/>
      <w:marRight w:val="0"/>
      <w:marTop w:val="0"/>
      <w:marBottom w:val="0"/>
      <w:divBdr>
        <w:top w:val="none" w:sz="0" w:space="0" w:color="auto"/>
        <w:left w:val="none" w:sz="0" w:space="0" w:color="auto"/>
        <w:bottom w:val="none" w:sz="0" w:space="0" w:color="auto"/>
        <w:right w:val="none" w:sz="0" w:space="0" w:color="auto"/>
      </w:divBdr>
    </w:div>
    <w:div w:id="1629436203">
      <w:bodyDiv w:val="1"/>
      <w:marLeft w:val="0"/>
      <w:marRight w:val="0"/>
      <w:marTop w:val="0"/>
      <w:marBottom w:val="0"/>
      <w:divBdr>
        <w:top w:val="none" w:sz="0" w:space="0" w:color="auto"/>
        <w:left w:val="none" w:sz="0" w:space="0" w:color="auto"/>
        <w:bottom w:val="none" w:sz="0" w:space="0" w:color="auto"/>
        <w:right w:val="none" w:sz="0" w:space="0" w:color="auto"/>
      </w:divBdr>
    </w:div>
    <w:div w:id="1826315074">
      <w:bodyDiv w:val="1"/>
      <w:marLeft w:val="0"/>
      <w:marRight w:val="0"/>
      <w:marTop w:val="0"/>
      <w:marBottom w:val="0"/>
      <w:divBdr>
        <w:top w:val="none" w:sz="0" w:space="0" w:color="auto"/>
        <w:left w:val="none" w:sz="0" w:space="0" w:color="auto"/>
        <w:bottom w:val="none" w:sz="0" w:space="0" w:color="auto"/>
        <w:right w:val="none" w:sz="0" w:space="0" w:color="auto"/>
      </w:divBdr>
    </w:div>
    <w:div w:id="2016298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em@cbm.org"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1B702266FD489478555C5AE239A2430" ma:contentTypeVersion="15" ma:contentTypeDescription="Ein neues Dokument erstellen." ma:contentTypeScope="" ma:versionID="6dc3bbe0961c5c9171e4abcd5cb09328">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3cb8ced5d024fb4b00210ac7457f2f6c"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2439198-4EA9-4273-8927-13ED224F7017}"/>
</file>

<file path=customXml/itemProps2.xml><?xml version="1.0" encoding="utf-8"?>
<ds:datastoreItem xmlns:ds="http://schemas.openxmlformats.org/officeDocument/2006/customXml" ds:itemID="{556E1107-88EA-43C3-B457-E5C36A8A098F}"/>
</file>

<file path=customXml/itemProps3.xml><?xml version="1.0" encoding="utf-8"?>
<ds:datastoreItem xmlns:ds="http://schemas.openxmlformats.org/officeDocument/2006/customXml" ds:itemID="{22C2411F-BEF0-4E6D-9777-A58E3025327C}"/>
</file>

<file path=docProps/app.xml><?xml version="1.0" encoding="utf-8"?>
<Properties xmlns="http://schemas.openxmlformats.org/officeDocument/2006/extended-properties" xmlns:vt="http://schemas.openxmlformats.org/officeDocument/2006/docPropsVTypes">
  <Template>Normal.dotm</Template>
  <TotalTime>0</TotalTime>
  <Pages>6</Pages>
  <Words>1838</Words>
  <Characters>12136</Characters>
  <Application>Microsoft Office Word</Application>
  <DocSecurity>4</DocSecurity>
  <Lines>195</Lines>
  <Paragraphs>56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Aldwaib, Sabreen</dc:creator>
  <cp:keywords/>
  <dc:description/>
  <cp:lastModifiedBy>Mwesigye, Shifa</cp:lastModifiedBy>
  <cp:revision>2</cp:revision>
  <cp:lastPrinted>2025-02-24T14:40:00Z</cp:lastPrinted>
  <dcterms:created xsi:type="dcterms:W3CDTF">2025-03-24T15:50:00Z</dcterms:created>
  <dcterms:modified xsi:type="dcterms:W3CDTF">2025-03-24T15:50:00Z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ies>
</file>